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cs="Calibri" w:asciiTheme="minorHAnsi" w:hAnsiTheme="minorHAnsi"/>
          <w:color w:val="0068B7"/>
          <w:kern w:val="0"/>
          <w:sz w:val="22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color w:val="0068B7"/>
          <w:kern w:val="0"/>
          <w:sz w:val="22"/>
        </w:rPr>
      </w:pPr>
    </w:p>
    <w:p>
      <w:pPr>
        <w:spacing w:line="0" w:lineRule="atLeast"/>
        <w:jc w:val="center"/>
        <w:rPr>
          <w:b/>
          <w:color w:val="1F497D"/>
          <w:sz w:val="36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-651510</wp:posOffset>
            </wp:positionV>
            <wp:extent cx="857885" cy="299720"/>
            <wp:effectExtent l="0" t="0" r="8890" b="508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692" cy="29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0" w:lineRule="atLeast"/>
        <w:jc w:val="center"/>
        <w:rPr>
          <w:b/>
          <w:color w:val="1F497D"/>
          <w:sz w:val="36"/>
        </w:rPr>
      </w:pPr>
      <w:bookmarkStart w:id="0" w:name="_GoBack"/>
      <w:r>
        <w:rPr>
          <w:rFonts w:hint="eastAsia"/>
          <w:b/>
          <w:color w:val="1F497D"/>
          <w:sz w:val="36"/>
        </w:rPr>
        <w:t>附件：</w:t>
      </w:r>
      <w:r>
        <w:rPr>
          <w:b/>
          <w:color w:val="1F497D"/>
          <w:sz w:val="36"/>
        </w:rPr>
        <w:t>伦敦政治经济学院</w:t>
      </w:r>
    </w:p>
    <w:p>
      <w:pPr>
        <w:spacing w:line="0" w:lineRule="atLeast"/>
        <w:jc w:val="center"/>
        <w:rPr>
          <w:b/>
          <w:color w:val="1F497D"/>
          <w:sz w:val="36"/>
        </w:rPr>
      </w:pPr>
      <w:r>
        <w:rPr>
          <w:rFonts w:asciiTheme="minorHAnsi" w:hAnsiTheme="minorHAnsi" w:cstheme="minorHAnsi"/>
          <w:b/>
          <w:color w:val="1F497D"/>
          <w:sz w:val="36"/>
        </w:rPr>
        <w:t>2023</w:t>
      </w:r>
      <w:r>
        <w:rPr>
          <w:b/>
          <w:color w:val="1F497D"/>
          <w:sz w:val="36"/>
        </w:rPr>
        <w:t>暑期专业</w:t>
      </w:r>
      <w:r>
        <w:rPr>
          <w:rFonts w:hint="eastAsia"/>
          <w:b/>
          <w:color w:val="1F497D"/>
          <w:sz w:val="36"/>
        </w:rPr>
        <w:t>学习</w:t>
      </w:r>
      <w:r>
        <w:rPr>
          <w:b/>
          <w:color w:val="1F497D"/>
          <w:sz w:val="36"/>
        </w:rPr>
        <w:t>课程选课表</w:t>
      </w:r>
      <w:bookmarkEnd w:id="0"/>
    </w:p>
    <w:p>
      <w:pPr>
        <w:spacing w:line="360" w:lineRule="auto"/>
        <w:rPr>
          <w:rFonts w:eastAsiaTheme="minorEastAsia"/>
          <w:sz w:val="22"/>
          <w:szCs w:val="22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第一期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：</w:t>
            </w:r>
          </w:p>
        </w:tc>
        <w:tc>
          <w:tcPr>
            <w:tcW w:w="7407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3年6月19日–7月7日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第二期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：</w:t>
            </w:r>
          </w:p>
        </w:tc>
        <w:tc>
          <w:tcPr>
            <w:tcW w:w="7407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3年7月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0日–7月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第三期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407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3年7月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1日–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月18日</w:t>
            </w:r>
          </w:p>
        </w:tc>
      </w:tr>
    </w:tbl>
    <w:p/>
    <w:p/>
    <w:p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Accounting (会计学)</w:t>
      </w:r>
    </w:p>
    <w:p>
      <w:pPr>
        <w:rPr>
          <w:rFonts w:asciiTheme="minorHAnsi" w:hAnsiTheme="minorHAnsi" w:cstheme="minorHAnsi"/>
          <w:b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AC110：会计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原理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C200</w:t>
            </w:r>
            <w:r>
              <w:rPr>
                <w:rFonts w:hint="eastAsia" w:asciiTheme="minorHAnsi" w:hAnsiTheme="minorHAnsi" w:cstheme="minorHAnsi"/>
              </w:rPr>
              <w:t>：</w:t>
            </w:r>
            <w:r>
              <w:rPr>
                <w:rFonts w:ascii="Arial" w:hAnsi="Arial" w:cs="Arial"/>
                <w:color w:val="333333"/>
                <w:szCs w:val="21"/>
                <w:shd w:val="clear" w:color="auto" w:fill="F9F9F9"/>
              </w:rPr>
              <w:t>可持续发展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9F9F9"/>
              </w:rPr>
              <w:t>报告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AC210：</w:t>
            </w:r>
            <w:r>
              <w:rPr>
                <w:rFonts w:hint="eastAsia" w:asciiTheme="minorHAnsi" w:hAnsiTheme="minorHAnsi" w:cstheme="minorHAnsi"/>
              </w:rPr>
              <w:t>投资银行与资产管理的</w:t>
            </w:r>
            <w:r>
              <w:rPr>
                <w:rFonts w:asciiTheme="minorHAnsi" w:hAnsiTheme="minorHAnsi" w:cstheme="minorHAnsi"/>
              </w:rPr>
              <w:t>财务报表</w:t>
            </w:r>
            <w:r>
              <w:rPr>
                <w:rFonts w:hint="eastAsia" w:asciiTheme="minorHAnsi" w:hAnsiTheme="minorHAnsi" w:cstheme="minorHAnsi"/>
              </w:rPr>
              <w:t>分析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AC101：管理会计与财务控制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AC215：</w:t>
            </w:r>
            <w:r>
              <w:rPr>
                <w:rFonts w:hint="eastAsia" w:asciiTheme="minorHAnsi" w:hAnsiTheme="minorHAnsi" w:cstheme="minorHAnsi"/>
              </w:rPr>
              <w:t>商业</w:t>
            </w:r>
            <w:r>
              <w:rPr>
                <w:rFonts w:asciiTheme="minorHAnsi" w:hAnsiTheme="minorHAnsi" w:cstheme="minorHAnsi"/>
              </w:rPr>
              <w:t>分析与</w:t>
            </w:r>
            <w:r>
              <w:rPr>
                <w:rFonts w:hint="eastAsia" w:asciiTheme="minorHAnsi" w:hAnsiTheme="minorHAnsi" w:cstheme="minorHAnsi"/>
              </w:rPr>
              <w:t>估值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AC110：会计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原理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Business and Management (商科与管理)</w:t>
      </w:r>
    </w:p>
    <w:p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MG101：营销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MG106：战略管理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MG130：组织</w:t>
            </w:r>
            <w:r>
              <w:rPr>
                <w:rFonts w:hint="eastAsia" w:asciiTheme="minorHAnsi" w:hAnsiTheme="minorHAnsi" w:cstheme="minorHAnsi"/>
              </w:rPr>
              <w:t>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MG133：</w:t>
            </w:r>
            <w:r>
              <w:rPr>
                <w:rFonts w:hint="eastAsia" w:asciiTheme="minorHAnsi" w:hAnsiTheme="minorHAnsi" w:cstheme="minorHAnsi"/>
              </w:rPr>
              <w:t>组织的权力、地位与冲突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MG203：</w:t>
            </w:r>
            <w:r>
              <w:rPr>
                <w:rFonts w:hint="eastAsia" w:asciiTheme="minorHAnsi" w:hAnsiTheme="minorHAnsi" w:cstheme="minorHAnsi"/>
              </w:rPr>
              <w:t>产业政策</w:t>
            </w:r>
            <w:r>
              <w:rPr>
                <w:rFonts w:asciiTheme="minorHAnsi" w:hAnsiTheme="minorHAnsi" w:cstheme="minorHAnsi"/>
              </w:rPr>
              <w:t>：</w:t>
            </w:r>
            <w:r>
              <w:rPr>
                <w:rFonts w:hint="eastAsia" w:asciiTheme="minorHAnsi" w:hAnsiTheme="minorHAnsi" w:cstheme="minorHAnsi"/>
              </w:rPr>
              <w:t>引领绿色与数字化转型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MG209：谈判与协商：利益、信息、战略与权力</w:t>
            </w: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MG103：消费者行为：营销和管理的行为基础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G107</w:t>
            </w:r>
            <w:r>
              <w:rPr>
                <w:rFonts w:hint="eastAsia" w:asciiTheme="minorHAnsi" w:hAnsiTheme="minorHAnsi" w:cstheme="minorHAnsi"/>
              </w:rPr>
              <w:t>：大数据时代的管理分析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MG110：决策的科学与艺术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MG204：组织领导力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MG206：国际和新兴市场的商业战略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MG250：</w:t>
            </w:r>
            <w:r>
              <w:rPr>
                <w:rFonts w:hint="eastAsia" w:asciiTheme="minorHAnsi" w:hAnsiTheme="minorHAnsi" w:cstheme="minorHAnsi"/>
              </w:rPr>
              <w:t>数字化创新</w:t>
            </w:r>
            <w:r>
              <w:rPr>
                <w:rFonts w:asciiTheme="minorHAnsi" w:hAnsiTheme="minorHAnsi" w:cstheme="minorHAnsi"/>
              </w:rPr>
              <w:t>管理与经济学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MG300：谈判训练营：谈判艺术</w:t>
            </w:r>
            <w:r>
              <w:rPr>
                <w:rFonts w:hint="eastAsia" w:asciiTheme="minorHAnsi" w:hAnsiTheme="minorHAnsi" w:cstheme="minorHAnsi"/>
              </w:rPr>
              <w:t>中</w:t>
            </w:r>
            <w:r>
              <w:rPr>
                <w:rFonts w:asciiTheme="minorHAnsi" w:hAnsiTheme="minorHAnsi" w:cstheme="minorHAnsi"/>
              </w:rPr>
              <w:t>的</w:t>
            </w:r>
            <w:r>
              <w:rPr>
                <w:rFonts w:hint="eastAsia" w:asciiTheme="minorHAnsi" w:hAnsiTheme="minorHAnsi" w:cstheme="minorHAnsi"/>
              </w:rPr>
              <w:t>自我</w:t>
            </w:r>
            <w:r>
              <w:rPr>
                <w:rFonts w:asciiTheme="minorHAnsi" w:hAnsiTheme="minorHAnsi" w:cstheme="minorHAnsi"/>
              </w:rPr>
              <w:t>掌</w:t>
            </w:r>
            <w:r>
              <w:rPr>
                <w:rFonts w:hint="eastAsia" w:asciiTheme="minorHAnsi" w:hAnsiTheme="minorHAnsi" w:cstheme="minorHAnsi"/>
              </w:rPr>
              <w:t>控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MG101：营销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G</w:t>
            </w:r>
            <w:r>
              <w:rPr>
                <w:rFonts w:hint="eastAsia" w:asciiTheme="minorHAnsi" w:hAnsiTheme="minorHAnsi" w:cstheme="minorHAnsi"/>
              </w:rPr>
              <w:t>104：创新管理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MG106：战略管理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G200</w:t>
            </w:r>
            <w:r>
              <w:rPr>
                <w:rFonts w:hint="eastAsia" w:asciiTheme="minorHAnsi" w:hAnsiTheme="minorHAnsi" w:cstheme="minorHAnsi"/>
              </w:rPr>
              <w:t>：管理组织变革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MG220：</w:t>
            </w:r>
            <w:r>
              <w:rPr>
                <w:rFonts w:hint="eastAsia" w:asciiTheme="minorHAnsi" w:hAnsiTheme="minorHAnsi" w:cstheme="minorHAnsi"/>
              </w:rPr>
              <w:t>企业</w:t>
            </w:r>
            <w:r>
              <w:rPr>
                <w:rFonts w:asciiTheme="minorHAnsi" w:hAnsiTheme="minorHAnsi" w:cstheme="minorHAnsi"/>
              </w:rPr>
              <w:t>和组织战略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>
      <w:pPr>
        <w:rPr>
          <w:rFonts w:asciiTheme="minorHAnsi" w:hAnsiTheme="minorHAnsi" w:cstheme="minorHAnsi"/>
          <w:sz w:val="24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Economics (经济学)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EC101：</w:t>
            </w:r>
            <w:r>
              <w:rPr>
                <w:rFonts w:hint="eastAsia" w:asciiTheme="minorHAnsi" w:hAnsiTheme="minorHAnsi" w:cstheme="minorHAnsi"/>
              </w:rPr>
              <w:t>微</w:t>
            </w:r>
            <w:r>
              <w:rPr>
                <w:rFonts w:asciiTheme="minorHAnsi" w:hAnsiTheme="minorHAnsi" w:cstheme="minorHAnsi"/>
              </w:rPr>
              <w:t>观经济学导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EC201：中级微观经济学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EC203：房地产经济学与金融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EC204：金融市场与全球经济：泡沫、崩溃和通胀历史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EC235：欧洲一体化经济学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EC351：国际经济学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EC102：宏观经济学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C103</w:t>
            </w:r>
            <w:r>
              <w:rPr>
                <w:rFonts w:hint="eastAsia" w:asciiTheme="minorHAnsi" w:hAnsiTheme="minorHAnsi" w:cstheme="minorHAnsi"/>
              </w:rPr>
              <w:t>：不平等现象：经济学、历史与社会学视角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EC200：行为经济学</w:t>
            </w:r>
            <w:r>
              <w:rPr>
                <w:rFonts w:hint="eastAsia" w:asciiTheme="minorHAnsi" w:hAnsiTheme="minorHAnsi" w:cstheme="minorHAnsi"/>
              </w:rPr>
              <w:t>导论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EC202：中级宏观经济学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EC240：环境经济学与可持续发展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EC260：公共政策的政治经济学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EC270：公共财政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EC307：发展经济学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EC320：应用计量经济学和大数据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EC104：福利国家（与贫困国家）：全球经济</w:t>
            </w:r>
            <w:r>
              <w:rPr>
                <w:rFonts w:hint="eastAsia" w:asciiTheme="minorHAnsi" w:hAnsiTheme="minorHAnsi" w:cstheme="minorHAnsi"/>
              </w:rPr>
              <w:t>发展的历史与现状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EC212：计量经济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EC312：高级计量经济学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>
      <w:pPr>
        <w:spacing w:line="200" w:lineRule="exact"/>
        <w:rPr>
          <w:rFonts w:asciiTheme="minorHAnsi" w:hAnsiTheme="minorHAnsi" w:cstheme="minorHAnsi"/>
          <w:b/>
          <w:u w:val="single"/>
        </w:rPr>
      </w:pPr>
    </w:p>
    <w:p>
      <w:pPr>
        <w:spacing w:line="200" w:lineRule="exact"/>
        <w:rPr>
          <w:rFonts w:asciiTheme="minorHAnsi" w:hAnsiTheme="minorHAnsi" w:cstheme="minorHAnsi"/>
          <w:b/>
          <w:u w:val="single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English Language (英语)</w:t>
      </w: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</w:rPr>
        <w:t>LN104：商务英语（仅在第三期开设）</w:t>
      </w:r>
    </w:p>
    <w:p>
      <w:pPr>
        <w:rPr>
          <w:rFonts w:asciiTheme="minorHAnsi" w:hAnsiTheme="minorHAnsi" w:cstheme="minorHAnsi"/>
          <w:b/>
          <w:sz w:val="24"/>
          <w:u w:val="single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Finance (金融</w:t>
      </w:r>
      <w:r>
        <w:rPr>
          <w:rFonts w:hint="eastAsia" w:asciiTheme="minorHAnsi" w:hAnsiTheme="minorHAnsi" w:cstheme="minorHAnsi"/>
          <w:b/>
          <w:sz w:val="24"/>
          <w:u w:val="single"/>
        </w:rPr>
        <w:t>学</w:t>
      </w:r>
      <w:r>
        <w:rPr>
          <w:rFonts w:asciiTheme="minorHAnsi" w:hAnsiTheme="minorHAnsi" w:cstheme="minorHAnsi"/>
          <w:b/>
          <w:sz w:val="24"/>
          <w:u w:val="single"/>
        </w:rPr>
        <w:t>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M200</w:t>
            </w:r>
            <w:r>
              <w:rPr>
                <w:rFonts w:hint="eastAsia" w:asciiTheme="minorHAnsi" w:hAnsiTheme="minorHAnsi" w:cstheme="minorHAnsi"/>
              </w:rPr>
              <w:t>：企业金融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FM230：</w:t>
            </w:r>
            <w:r>
              <w:rPr>
                <w:rFonts w:hint="eastAsia" w:asciiTheme="minorHAnsi" w:hAnsiTheme="minorHAnsi" w:cstheme="minorHAnsi"/>
              </w:rPr>
              <w:t>另类</w:t>
            </w:r>
            <w:r>
              <w:rPr>
                <w:rFonts w:asciiTheme="minorHAnsi" w:hAnsiTheme="minorHAnsi" w:cstheme="minorHAnsi"/>
              </w:rPr>
              <w:t>投资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FM250：金融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FM360：期权、期货和其他金融衍生品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FM202：金融风险分析与管理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FM225：固定收益证券、债券市场和宏观经济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FM230：</w:t>
            </w:r>
            <w:r>
              <w:rPr>
                <w:rFonts w:hint="eastAsia" w:asciiTheme="minorHAnsi" w:hAnsiTheme="minorHAnsi" w:cstheme="minorHAnsi"/>
              </w:rPr>
              <w:t>另类</w:t>
            </w:r>
            <w:r>
              <w:rPr>
                <w:rFonts w:asciiTheme="minorHAnsi" w:hAnsiTheme="minorHAnsi" w:cstheme="minorHAnsi"/>
              </w:rPr>
              <w:t>投资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FM250：金融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FM255：金融市场</w:t>
            </w:r>
            <w:r>
              <w:rPr>
                <w:rFonts w:hint="eastAsia" w:asciiTheme="minorHAnsi" w:hAnsiTheme="minorHAnsi" w:cstheme="minorHAnsi"/>
              </w:rPr>
              <w:t>与投资组合管理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FM350：高级公司</w:t>
            </w:r>
            <w:r>
              <w:rPr>
                <w:rFonts w:hint="eastAsia" w:asciiTheme="minorHAnsi" w:hAnsiTheme="minorHAnsi" w:cstheme="minorHAnsi"/>
              </w:rPr>
              <w:t>金融</w:t>
            </w:r>
          </w:p>
        </w:tc>
      </w:tr>
    </w:tbl>
    <w:p>
      <w:pPr>
        <w:rPr>
          <w:rFonts w:asciiTheme="minorHAnsi" w:hAnsiTheme="minorHAnsi" w:cstheme="minorHAnsi"/>
          <w:sz w:val="24"/>
        </w:rPr>
      </w:pPr>
    </w:p>
    <w:p>
      <w:pPr>
        <w:rPr>
          <w:rFonts w:asciiTheme="minorHAnsi" w:hAnsiTheme="minorHAnsi" w:cstheme="minorHAnsi"/>
          <w:sz w:val="24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International Relations (国际关系)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IR110：心理学基础 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IR115：文化与全球化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IR130：</w:t>
            </w:r>
            <w:r>
              <w:rPr>
                <w:rFonts w:hint="eastAsia" w:asciiTheme="minorHAnsi" w:hAnsiTheme="minorHAnsi" w:cstheme="minorHAnsi"/>
              </w:rPr>
              <w:t>战争、权力与道义</w:t>
            </w:r>
            <w:r>
              <w:rPr>
                <w:rFonts w:asciiTheme="minorHAnsi" w:hAnsiTheme="minorHAnsi" w:cstheme="minorHAnsi"/>
              </w:rPr>
              <w:t>：政治理论和国际政治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IR160：中东</w:t>
            </w:r>
            <w:r>
              <w:rPr>
                <w:rFonts w:hint="eastAsia" w:asciiTheme="minorHAnsi" w:hAnsiTheme="minorHAnsi" w:cstheme="minorHAnsi"/>
              </w:rPr>
              <w:t>问题：权力与意识形态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IR209：国际政治经济</w:t>
            </w:r>
            <w:r>
              <w:rPr>
                <w:rFonts w:hint="eastAsia" w:asciiTheme="minorHAnsi" w:hAnsiTheme="minorHAnsi" w:cstheme="minorHAnsi"/>
              </w:rPr>
              <w:t>学：21世纪的国家与市场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IR211：美国</w:t>
            </w:r>
            <w:r>
              <w:rPr>
                <w:rFonts w:hint="eastAsia" w:asciiTheme="minorHAnsi" w:hAnsiTheme="minorHAnsi" w:cstheme="minorHAnsi"/>
              </w:rPr>
              <w:t>作为全球大国</w:t>
            </w:r>
            <w:r>
              <w:rPr>
                <w:rFonts w:asciiTheme="minorHAnsi" w:hAnsiTheme="minorHAnsi" w:cstheme="minorHAnsi"/>
              </w:rPr>
              <w:t>：从罗斯福到</w:t>
            </w:r>
            <w:r>
              <w:rPr>
                <w:rFonts w:hint="eastAsia" w:asciiTheme="minorHAnsi" w:hAnsiTheme="minorHAnsi" w:cstheme="minorHAnsi"/>
              </w:rPr>
              <w:t>拜登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IR245：国际新闻与社会——媒体在现代世界中的作用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IR100：伟大的思想家和</w:t>
            </w:r>
            <w:r>
              <w:rPr>
                <w:rFonts w:hint="eastAsia" w:asciiTheme="minorHAnsi" w:hAnsiTheme="minorHAnsi" w:cstheme="minorHAnsi"/>
              </w:rPr>
              <w:t>领导者</w:t>
            </w:r>
            <w:r>
              <w:rPr>
                <w:rFonts w:asciiTheme="minorHAnsi" w:hAnsiTheme="minorHAnsi" w:cstheme="minorHAnsi"/>
              </w:rPr>
              <w:t>：塑造全球秩序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IR102：资本主义、民主与</w:t>
            </w:r>
            <w:r>
              <w:rPr>
                <w:rFonts w:hint="eastAsia" w:asciiTheme="minorHAnsi" w:hAnsiTheme="minorHAnsi" w:cstheme="minorHAnsi"/>
              </w:rPr>
              <w:t>不</w:t>
            </w:r>
            <w:r>
              <w:rPr>
                <w:rFonts w:asciiTheme="minorHAnsi" w:hAnsiTheme="minorHAnsi" w:cstheme="minorHAnsi"/>
              </w:rPr>
              <w:t>平等：发达国家的政治经济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IR105：</w:t>
            </w:r>
            <w:r>
              <w:rPr>
                <w:rFonts w:hint="eastAsia" w:asciiTheme="minorHAnsi" w:hAnsiTheme="minorHAnsi" w:cstheme="minorHAnsi"/>
              </w:rPr>
              <w:t>理</w:t>
            </w:r>
            <w:r>
              <w:rPr>
                <w:rFonts w:asciiTheme="minorHAnsi" w:hAnsiTheme="minorHAnsi" w:cstheme="minorHAnsi"/>
              </w:rPr>
              <w:t>解外交政策：战争、利益和</w:t>
            </w:r>
            <w:r>
              <w:rPr>
                <w:rFonts w:hint="eastAsia" w:asciiTheme="minorHAnsi" w:hAnsiTheme="minorHAnsi" w:cstheme="minorHAnsi"/>
              </w:rPr>
              <w:t>正义</w:t>
            </w:r>
            <w:r>
              <w:rPr>
                <w:rFonts w:asciiTheme="minorHAnsi" w:hAnsiTheme="minorHAnsi" w:cstheme="minorHAnsi"/>
              </w:rPr>
              <w:t>的外交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IR140：全球传播、公民和文化政治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IR201：权力转移：西方的衰落、</w:t>
            </w:r>
            <w:r>
              <w:rPr>
                <w:rFonts w:hint="eastAsia" w:asciiTheme="minorHAnsi" w:hAnsiTheme="minorHAnsi" w:cstheme="minorHAnsi"/>
              </w:rPr>
              <w:t>以及自由国际秩序的危机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R</w:t>
            </w:r>
            <w:r>
              <w:rPr>
                <w:rFonts w:hint="eastAsia" w:asciiTheme="minorHAnsi" w:hAnsiTheme="minorHAnsi" w:cstheme="minorHAnsi"/>
              </w:rPr>
              <w:t>218：全球卫生：科学、政治与发展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R221</w:t>
            </w:r>
            <w:r>
              <w:rPr>
                <w:rFonts w:hint="eastAsia" w:asciiTheme="minorHAnsi" w:hAnsiTheme="minorHAnsi" w:cstheme="minorHAnsi"/>
              </w:rPr>
              <w:t>：今日非洲：发展的政治经济学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</w:t>
            </w:r>
            <w:r>
              <w:rPr>
                <w:rFonts w:hint="eastAsia"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：</w:t>
            </w:r>
            <w:r>
              <w:rPr>
                <w:rFonts w:hint="eastAsia" w:asciiTheme="minorHAnsi" w:hAnsiTheme="minorHAnsi" w:cstheme="minorHAnsi"/>
              </w:rPr>
              <w:t>不同文化中的童年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IR120：贸易、发展和环境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IR204：国际移民、社会融合和公共政策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IR207：国际政治经济</w:t>
            </w:r>
            <w:r>
              <w:rPr>
                <w:rFonts w:hint="eastAsia" w:asciiTheme="minorHAnsi" w:hAnsiTheme="minorHAnsi" w:cstheme="minorHAnsi"/>
              </w:rPr>
              <w:t>学的</w:t>
            </w:r>
            <w:r>
              <w:rPr>
                <w:rFonts w:asciiTheme="minorHAnsi" w:hAnsiTheme="minorHAnsi" w:cstheme="minorHAnsi"/>
              </w:rPr>
              <w:t>发展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IR214：公共政策分析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R220</w:t>
            </w:r>
            <w:r>
              <w:rPr>
                <w:rFonts w:hint="eastAsia" w:asciiTheme="minorHAnsi" w:hAnsiTheme="minorHAnsi" w:cstheme="minorHAnsi"/>
              </w:rPr>
              <w:t>：数字化平台：权力、政治与反抗</w:t>
            </w:r>
          </w:p>
        </w:tc>
      </w:tr>
    </w:tbl>
    <w:p>
      <w:pPr>
        <w:rPr>
          <w:rFonts w:asciiTheme="minorHAnsi" w:hAnsiTheme="minorHAnsi" w:cstheme="minorHAnsi"/>
          <w:kern w:val="0"/>
          <w:szCs w:val="20"/>
        </w:rPr>
      </w:pPr>
    </w:p>
    <w:p>
      <w:pPr>
        <w:rPr>
          <w:rFonts w:asciiTheme="minorHAnsi" w:hAnsiTheme="minorHAnsi" w:cstheme="minorHAnsi"/>
          <w:kern w:val="0"/>
          <w:szCs w:val="20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Law (法律)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LL102：国际人权</w:t>
            </w:r>
            <w:r>
              <w:rPr>
                <w:rFonts w:hint="eastAsia" w:asciiTheme="minorHAnsi" w:hAnsiTheme="minorHAnsi" w:cstheme="minorHAnsi"/>
              </w:rPr>
              <w:t>概</w:t>
            </w:r>
            <w:r>
              <w:rPr>
                <w:rFonts w:asciiTheme="minorHAnsi" w:hAnsiTheme="minorHAnsi" w:cstheme="minorHAnsi"/>
              </w:rPr>
              <w:t>论：理论、法律和实践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LL135：公司法与</w:t>
            </w:r>
            <w:r>
              <w:rPr>
                <w:rFonts w:hint="eastAsia" w:asciiTheme="minorHAnsi" w:hAnsiTheme="minorHAnsi" w:cstheme="minorHAnsi"/>
              </w:rPr>
              <w:t>公司</w:t>
            </w:r>
            <w:r>
              <w:rPr>
                <w:rFonts w:asciiTheme="minorHAnsi" w:hAnsiTheme="minorHAnsi" w:cstheme="minorHAnsi"/>
              </w:rPr>
              <w:t>治理概论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LL202：商法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LL206：国际金融法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LL208：言论</w:t>
            </w:r>
            <w:r>
              <w:rPr>
                <w:rFonts w:hint="eastAsia" w:asciiTheme="minorHAnsi" w:hAnsiTheme="minorHAnsi" w:cstheme="minorHAnsi"/>
              </w:rPr>
              <w:t>自由</w:t>
            </w:r>
            <w:r>
              <w:rPr>
                <w:rFonts w:asciiTheme="minorHAnsi" w:hAnsiTheme="minorHAnsi" w:cstheme="minorHAnsi"/>
              </w:rPr>
              <w:t>、媒体和法律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LL209：</w:t>
            </w:r>
            <w:r>
              <w:rPr>
                <w:rFonts w:hint="eastAsia" w:asciiTheme="minorHAnsi" w:hAnsiTheme="minorHAnsi" w:cstheme="minorHAnsi"/>
              </w:rPr>
              <w:t>法律、社会与道德：当代法庭争议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LL105: 国际法：当代问题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LL203: 国际商</w:t>
            </w:r>
            <w:r>
              <w:rPr>
                <w:rFonts w:hint="eastAsia" w:asciiTheme="minorHAnsi" w:hAnsiTheme="minorHAnsi" w:cstheme="minorHAnsi"/>
              </w:rPr>
              <w:t>业</w:t>
            </w:r>
            <w:r>
              <w:rPr>
                <w:rFonts w:asciiTheme="minorHAnsi" w:hAnsiTheme="minorHAnsi" w:cstheme="minorHAnsi"/>
              </w:rPr>
              <w:t>诉讼与仲裁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LL204: 网络法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L300</w:t>
            </w:r>
            <w:r>
              <w:rPr>
                <w:rFonts w:hint="eastAsia" w:asciiTheme="minorHAnsi" w:hAnsiTheme="minorHAnsi" w:cstheme="minorHAnsi"/>
              </w:rPr>
              <w:t>：高级谈判和调解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L</w:t>
            </w:r>
            <w:r>
              <w:rPr>
                <w:rFonts w:hint="eastAsia" w:asciiTheme="minorHAnsi" w:hAnsiTheme="minorHAnsi" w:cstheme="minorHAnsi"/>
              </w:rPr>
              <w:t>100：欧盟法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LL110：税收、司法和社会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LL200：竞争法与</w:t>
            </w:r>
            <w:r>
              <w:rPr>
                <w:rFonts w:hint="eastAsia" w:asciiTheme="minorHAnsi" w:hAnsiTheme="minorHAnsi" w:cstheme="minorHAnsi"/>
              </w:rPr>
              <w:t>竞争</w:t>
            </w:r>
            <w:r>
              <w:rPr>
                <w:rFonts w:asciiTheme="minorHAnsi" w:hAnsiTheme="minorHAnsi" w:cstheme="minorHAnsi"/>
              </w:rPr>
              <w:t>政策：</w:t>
            </w:r>
            <w:r>
              <w:rPr>
                <w:rFonts w:hint="eastAsia" w:asciiTheme="minorHAnsi" w:hAnsiTheme="minorHAnsi" w:cstheme="minorHAnsi"/>
              </w:rPr>
              <w:t>当代全球市场的挑战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LL301：公司</w:t>
            </w:r>
            <w:r>
              <w:rPr>
                <w:rFonts w:hint="eastAsia" w:asciiTheme="minorHAnsi" w:hAnsiTheme="minorHAnsi" w:cstheme="minorHAnsi"/>
              </w:rPr>
              <w:t>财务</w:t>
            </w:r>
            <w:r>
              <w:rPr>
                <w:rFonts w:asciiTheme="minorHAnsi" w:hAnsiTheme="minorHAnsi" w:cstheme="minorHAnsi"/>
              </w:rPr>
              <w:t>法</w:t>
            </w:r>
          </w:p>
        </w:tc>
      </w:tr>
    </w:tbl>
    <w:p>
      <w:pPr>
        <w:rPr>
          <w:rFonts w:asciiTheme="minorHAnsi" w:hAnsiTheme="minorHAnsi" w:cstheme="minorHAnsi"/>
          <w:sz w:val="24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Research Methods (</w:t>
      </w:r>
      <w:r>
        <w:rPr>
          <w:rFonts w:hint="eastAsia" w:asciiTheme="minorHAnsi" w:hAnsiTheme="minorHAnsi" w:cstheme="minorHAnsi"/>
          <w:b/>
          <w:sz w:val="24"/>
          <w:u w:val="single"/>
        </w:rPr>
        <w:t>科</w:t>
      </w:r>
      <w:r>
        <w:rPr>
          <w:rFonts w:asciiTheme="minorHAnsi" w:hAnsiTheme="minorHAnsi" w:cstheme="minorHAnsi"/>
          <w:b/>
          <w:sz w:val="24"/>
          <w:u w:val="single"/>
        </w:rPr>
        <w:t>研方法)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ME102：</w:t>
            </w:r>
            <w:r>
              <w:rPr>
                <w:rFonts w:hint="eastAsia" w:asciiTheme="minorHAnsi" w:hAnsiTheme="minorHAnsi" w:cstheme="minorHAnsi"/>
              </w:rPr>
              <w:t>人工智能时代的数据伦理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ME116：</w:t>
            </w:r>
            <w:r>
              <w:rPr>
                <w:rFonts w:hint="eastAsia" w:asciiTheme="minorHAnsi" w:hAnsiTheme="minorHAnsi" w:cstheme="minorHAnsi"/>
              </w:rPr>
              <w:t>统计学概论：透过数据了解世界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ME200：金融数学的计算方法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ME315：机器学习实践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hint="eastAsia" w:asciiTheme="minorHAnsi" w:hAnsiTheme="minorHAnsi" w:cstheme="minorHAnsi"/>
              </w:rPr>
              <w:t>117：经济学与计量经济学的概率与统计学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E204</w:t>
            </w:r>
            <w:r>
              <w:rPr>
                <w:rFonts w:hint="eastAsia" w:asciiTheme="minorHAnsi" w:hAnsiTheme="minorHAnsi" w:cstheme="minorHAnsi"/>
              </w:rPr>
              <w:t>：社交世界的数据工程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ME306：真实分析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ME314：数据科学与机器学习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hint="eastAsia" w:asciiTheme="minorHAnsi" w:hAnsiTheme="minorHAnsi" w:cstheme="minorHAnsi"/>
              </w:rPr>
              <w:t>202：社交网络分析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ME305：定性研究方法</w:t>
            </w:r>
          </w:p>
        </w:tc>
      </w:tr>
    </w:tbl>
    <w:p>
      <w:pPr>
        <w:spacing w:line="200" w:lineRule="exact"/>
        <w:rPr>
          <w:rFonts w:asciiTheme="minorHAnsi" w:hAnsiTheme="minorHAnsi" w:cstheme="minorHAnsi"/>
          <w:kern w:val="0"/>
          <w:szCs w:val="20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/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WI3YWJiNzg5M2M4ZDhmZWRmMDI4NmMxMDNiNTQifQ=="/>
  </w:docVars>
  <w:rsids>
    <w:rsidRoot w:val="00000000"/>
    <w:rsid w:val="1B69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2023-03-24T06:35:53Z</dcterms:created>
  <dc:creator>86191</dc:creator>
  <cp:lastModifiedBy>幻想家</cp:lastModifiedBy>
  <dcterms:modified xsi:type="dcterms:W3CDTF">2023-03-24T06:36:14Z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F9CB88A73FAF41019436EE8FD5184A8C</vt:lpwstr>
  </property>
</Properties>
</file>