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C291" w14:textId="77777777" w:rsidR="00950A26" w:rsidRPr="00D54332" w:rsidRDefault="00950A26" w:rsidP="003D05D4">
      <w:pPr>
        <w:jc w:val="center"/>
        <w:rPr>
          <w:rFonts w:ascii="Calibri" w:eastAsia="黑体" w:hAnsi="Calibri"/>
          <w:color w:val="1F3864" w:themeColor="accent5" w:themeShade="80"/>
          <w:sz w:val="32"/>
          <w:szCs w:val="28"/>
        </w:rPr>
      </w:pPr>
    </w:p>
    <w:p w14:paraId="422023F2" w14:textId="77777777" w:rsidR="00950A26" w:rsidRPr="00D54332" w:rsidRDefault="00950A26" w:rsidP="00950A26">
      <w:pPr>
        <w:widowControl/>
        <w:jc w:val="right"/>
        <w:rPr>
          <w:rFonts w:ascii="Calibri" w:eastAsia="黑体" w:hAnsi="Calibri"/>
          <w:color w:val="1F3864" w:themeColor="accent5" w:themeShade="80"/>
          <w:sz w:val="56"/>
          <w:szCs w:val="28"/>
        </w:rPr>
      </w:pPr>
    </w:p>
    <w:p w14:paraId="386F135C" w14:textId="62E7A469" w:rsidR="00AE5E74" w:rsidRPr="00742049" w:rsidRDefault="00EC0A26" w:rsidP="00950A26">
      <w:pPr>
        <w:widowControl/>
        <w:spacing w:line="1200" w:lineRule="exact"/>
        <w:jc w:val="right"/>
        <w:rPr>
          <w:rFonts w:ascii="Calibri" w:eastAsia="黑体" w:hAnsi="Calibri"/>
          <w:color w:val="2F5496" w:themeColor="accent5" w:themeShade="BF"/>
          <w:sz w:val="80"/>
          <w:szCs w:val="80"/>
        </w:rPr>
      </w:pPr>
      <w:bookmarkStart w:id="0" w:name="_Hlk1027290"/>
      <w:r>
        <w:rPr>
          <w:rFonts w:ascii="Calibri" w:eastAsia="黑体" w:hAnsi="Calibri" w:hint="eastAsia"/>
          <w:color w:val="2F5496" w:themeColor="accent5" w:themeShade="BF"/>
          <w:sz w:val="80"/>
          <w:szCs w:val="80"/>
        </w:rPr>
        <w:t>英国剑桥大学</w:t>
      </w:r>
    </w:p>
    <w:p w14:paraId="06DDB33F" w14:textId="6421DD0A" w:rsidR="00950A26" w:rsidRPr="00742049" w:rsidRDefault="00950A26" w:rsidP="00950A26">
      <w:pPr>
        <w:widowControl/>
        <w:spacing w:line="1200" w:lineRule="exact"/>
        <w:jc w:val="right"/>
        <w:rPr>
          <w:rFonts w:ascii="Calibri" w:eastAsia="黑体" w:hAnsi="Calibri"/>
          <w:color w:val="FF0066"/>
          <w:sz w:val="70"/>
          <w:szCs w:val="70"/>
        </w:rPr>
      </w:pPr>
      <w:r w:rsidRPr="00742049">
        <w:rPr>
          <w:rFonts w:ascii="Calibri" w:eastAsia="黑体" w:hAnsi="Calibri"/>
          <w:color w:val="FF0066"/>
          <w:sz w:val="70"/>
          <w:szCs w:val="70"/>
        </w:rPr>
        <w:t>2019·</w:t>
      </w:r>
      <w:r w:rsidR="00EC0A26">
        <w:rPr>
          <w:rFonts w:ascii="Calibri" w:eastAsia="黑体" w:hAnsi="Calibri" w:hint="eastAsia"/>
          <w:color w:val="FF0066"/>
          <w:sz w:val="70"/>
          <w:szCs w:val="70"/>
        </w:rPr>
        <w:t>新工科</w:t>
      </w:r>
      <w:r w:rsidR="00047A7A" w:rsidRPr="00742049">
        <w:rPr>
          <w:rFonts w:ascii="Calibri" w:eastAsia="黑体" w:hAnsi="Calibri" w:hint="eastAsia"/>
          <w:color w:val="FF0066"/>
          <w:sz w:val="70"/>
          <w:szCs w:val="70"/>
        </w:rPr>
        <w:t>项目</w:t>
      </w:r>
    </w:p>
    <w:bookmarkEnd w:id="0"/>
    <w:p w14:paraId="63A91473" w14:textId="1F345A38" w:rsidR="00950A26" w:rsidRPr="00D54332" w:rsidRDefault="0046116D" w:rsidP="0046116D">
      <w:pPr>
        <w:widowControl/>
        <w:wordWrap w:val="0"/>
        <w:jc w:val="right"/>
        <w:rPr>
          <w:rFonts w:ascii="Calibri" w:eastAsia="黑体" w:hAnsi="Calibri"/>
          <w:color w:val="1F3864" w:themeColor="accent5" w:themeShade="80"/>
          <w:sz w:val="32"/>
          <w:szCs w:val="28"/>
        </w:rPr>
      </w:pPr>
      <w:r w:rsidRPr="0046116D">
        <w:rPr>
          <w:rFonts w:ascii="Calibri" w:eastAsia="黑体" w:hAnsi="Calibri"/>
          <w:color w:val="404040" w:themeColor="text1" w:themeTint="BF"/>
          <w:sz w:val="28"/>
          <w:szCs w:val="28"/>
        </w:rPr>
        <w:t xml:space="preserve">University of </w:t>
      </w:r>
      <w:r w:rsidR="00EC0A26">
        <w:rPr>
          <w:rFonts w:ascii="Calibri" w:eastAsia="黑体" w:hAnsi="Calibri"/>
          <w:color w:val="404040" w:themeColor="text1" w:themeTint="BF"/>
          <w:sz w:val="28"/>
          <w:szCs w:val="28"/>
        </w:rPr>
        <w:t>C</w:t>
      </w:r>
      <w:r w:rsidR="00EC0A26">
        <w:rPr>
          <w:rFonts w:ascii="Calibri" w:eastAsia="黑体" w:hAnsi="Calibri" w:hint="eastAsia"/>
          <w:color w:val="404040" w:themeColor="text1" w:themeTint="BF"/>
          <w:sz w:val="28"/>
          <w:szCs w:val="28"/>
        </w:rPr>
        <w:t>ambridge</w:t>
      </w:r>
      <w:r w:rsidR="00EC0A26">
        <w:rPr>
          <w:rFonts w:ascii="Calibri" w:eastAsia="黑体" w:hAnsi="Calibri"/>
          <w:color w:val="404040" w:themeColor="text1" w:themeTint="BF"/>
          <w:sz w:val="28"/>
          <w:szCs w:val="28"/>
        </w:rPr>
        <w:t xml:space="preserve"> Emerging Engineering</w:t>
      </w:r>
      <w:r w:rsidR="00AF4B68">
        <w:rPr>
          <w:rFonts w:ascii="Calibri" w:eastAsia="黑体" w:hAnsi="Calibri"/>
          <w:color w:val="404040" w:themeColor="text1" w:themeTint="BF"/>
          <w:sz w:val="28"/>
          <w:szCs w:val="28"/>
        </w:rPr>
        <w:t xml:space="preserve"> Program</w:t>
      </w:r>
      <w:r w:rsidR="00047A7A">
        <w:rPr>
          <w:rFonts w:ascii="Calibri" w:eastAsia="黑体" w:hAnsi="Calibri" w:hint="eastAsia"/>
          <w:color w:val="404040" w:themeColor="text1" w:themeTint="BF"/>
          <w:sz w:val="28"/>
          <w:szCs w:val="28"/>
        </w:rPr>
        <w:t>（</w:t>
      </w:r>
      <w:r w:rsidR="00047A7A">
        <w:rPr>
          <w:rFonts w:ascii="Calibri" w:eastAsia="黑体" w:hAnsi="Calibri" w:hint="eastAsia"/>
          <w:color w:val="404040" w:themeColor="text1" w:themeTint="BF"/>
          <w:sz w:val="28"/>
          <w:szCs w:val="28"/>
        </w:rPr>
        <w:t>2</w:t>
      </w:r>
      <w:r w:rsidR="00047A7A">
        <w:rPr>
          <w:rFonts w:ascii="Calibri" w:eastAsia="黑体" w:hAnsi="Calibri"/>
          <w:color w:val="404040" w:themeColor="text1" w:themeTint="BF"/>
          <w:sz w:val="28"/>
          <w:szCs w:val="28"/>
        </w:rPr>
        <w:t>019</w:t>
      </w:r>
      <w:r w:rsidR="00047A7A">
        <w:rPr>
          <w:rFonts w:ascii="Calibri" w:eastAsia="黑体" w:hAnsi="Calibri" w:hint="eastAsia"/>
          <w:color w:val="404040" w:themeColor="text1" w:themeTint="BF"/>
          <w:sz w:val="28"/>
          <w:szCs w:val="28"/>
        </w:rPr>
        <w:t>）</w:t>
      </w:r>
    </w:p>
    <w:p w14:paraId="68827650" w14:textId="77777777" w:rsidR="00D031BA" w:rsidRPr="00D54332" w:rsidRDefault="00D031BA">
      <w:pPr>
        <w:widowControl/>
        <w:jc w:val="left"/>
        <w:rPr>
          <w:rFonts w:ascii="Calibri" w:eastAsia="黑体" w:hAnsi="Calibri"/>
          <w:color w:val="1F3864" w:themeColor="accent5" w:themeShade="80"/>
          <w:sz w:val="32"/>
          <w:szCs w:val="28"/>
        </w:rPr>
      </w:pPr>
    </w:p>
    <w:p w14:paraId="7001C289" w14:textId="77777777" w:rsidR="00D031BA" w:rsidRPr="00047A7A" w:rsidRDefault="00D031BA">
      <w:pPr>
        <w:widowControl/>
        <w:jc w:val="left"/>
        <w:rPr>
          <w:rFonts w:ascii="Calibri" w:eastAsia="黑体" w:hAnsi="Calibri"/>
          <w:color w:val="1F3864" w:themeColor="accent5" w:themeShade="80"/>
          <w:sz w:val="32"/>
          <w:szCs w:val="28"/>
        </w:rPr>
      </w:pPr>
    </w:p>
    <w:p w14:paraId="0E90FC0E" w14:textId="77777777" w:rsidR="00D031BA" w:rsidRPr="00D54332" w:rsidRDefault="00D031BA">
      <w:pPr>
        <w:widowControl/>
        <w:jc w:val="left"/>
        <w:rPr>
          <w:rFonts w:ascii="Calibri" w:eastAsia="黑体" w:hAnsi="Calibri"/>
          <w:color w:val="1F3864" w:themeColor="accent5" w:themeShade="80"/>
          <w:sz w:val="32"/>
          <w:szCs w:val="28"/>
        </w:rPr>
      </w:pPr>
    </w:p>
    <w:p w14:paraId="6B226958" w14:textId="77777777" w:rsidR="00D031BA" w:rsidRPr="00D54332" w:rsidRDefault="00D031BA">
      <w:pPr>
        <w:widowControl/>
        <w:jc w:val="left"/>
        <w:rPr>
          <w:rFonts w:ascii="Calibri" w:eastAsia="黑体" w:hAnsi="Calibri"/>
          <w:color w:val="1F3864" w:themeColor="accent5" w:themeShade="80"/>
          <w:sz w:val="32"/>
          <w:szCs w:val="28"/>
        </w:rPr>
      </w:pPr>
    </w:p>
    <w:p w14:paraId="22304104" w14:textId="77777777" w:rsidR="00D031BA" w:rsidRPr="00D54332"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77777777" w:rsidR="00D031BA" w:rsidRPr="00D54332" w:rsidRDefault="00D031BA">
      <w:pPr>
        <w:widowControl/>
        <w:jc w:val="left"/>
        <w:rPr>
          <w:rFonts w:ascii="Calibri" w:eastAsia="黑体" w:hAnsi="Calibri"/>
          <w:color w:val="1F3864" w:themeColor="accent5" w:themeShade="80"/>
          <w:sz w:val="32"/>
          <w:szCs w:val="28"/>
        </w:rPr>
      </w:pPr>
    </w:p>
    <w:p w14:paraId="6C49D2B2" w14:textId="2F98D914" w:rsidR="00D54332" w:rsidRPr="00D54332" w:rsidRDefault="00C72033">
      <w:pPr>
        <w:widowControl/>
        <w:jc w:val="left"/>
        <w:rPr>
          <w:rFonts w:ascii="Calibri" w:eastAsia="黑体" w:hAnsi="Calibri"/>
          <w:color w:val="1F3864" w:themeColor="accent5" w:themeShade="80"/>
          <w:sz w:val="32"/>
          <w:szCs w:val="28"/>
        </w:rPr>
      </w:pPr>
      <w:r>
        <w:rPr>
          <w:rFonts w:ascii="Calibri" w:eastAsia="黑体" w:hAnsi="Calibri" w:hint="eastAsia"/>
          <w:color w:val="1F3864" w:themeColor="accent5" w:themeShade="80"/>
          <w:sz w:val="32"/>
          <w:szCs w:val="28"/>
        </w:rPr>
        <w:t xml:space="preserve"> </w:t>
      </w:r>
    </w:p>
    <w:p w14:paraId="6724DDC3"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24A58FBF"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DC288D">
        <w:rPr>
          <w:rFonts w:ascii="Calibri" w:eastAsia="黑体" w:hAnsi="Calibri" w:hint="eastAsia"/>
          <w:color w:val="404040" w:themeColor="text1" w:themeTint="BF"/>
          <w:szCs w:val="21"/>
        </w:rPr>
        <w:t>夏季</w:t>
      </w:r>
      <w:r w:rsidR="00EC0A26">
        <w:rPr>
          <w:rFonts w:ascii="Calibri" w:eastAsia="黑体" w:hAnsi="Calibri" w:hint="eastAsia"/>
          <w:color w:val="404040" w:themeColor="text1" w:themeTint="BF"/>
          <w:szCs w:val="21"/>
        </w:rPr>
        <w:t>交流</w:t>
      </w:r>
    </w:p>
    <w:p w14:paraId="5399B5CE" w14:textId="1EDC705E"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EC0A26">
        <w:rPr>
          <w:rFonts w:ascii="Calibri" w:eastAsia="黑体" w:hAnsi="Calibri" w:hint="eastAsia"/>
          <w:color w:val="404040" w:themeColor="text1" w:themeTint="BF"/>
          <w:szCs w:val="21"/>
        </w:rPr>
        <w:t>人民币</w:t>
      </w:r>
      <w:r w:rsidR="00EC0A26">
        <w:rPr>
          <w:rFonts w:ascii="Calibri" w:eastAsia="黑体" w:hAnsi="Calibri"/>
          <w:color w:val="404040" w:themeColor="text1" w:themeTint="BF"/>
          <w:szCs w:val="21"/>
        </w:rPr>
        <w:t>33800</w:t>
      </w:r>
      <w:r w:rsidR="00EC0A26">
        <w:rPr>
          <w:rFonts w:ascii="Calibri" w:eastAsia="黑体" w:hAnsi="Calibri" w:hint="eastAsia"/>
          <w:color w:val="404040" w:themeColor="text1" w:themeTint="BF"/>
          <w:szCs w:val="21"/>
        </w:rPr>
        <w:t>元至人民币</w:t>
      </w:r>
      <w:r w:rsidR="00EC0A26">
        <w:rPr>
          <w:rFonts w:ascii="Calibri" w:eastAsia="黑体" w:hAnsi="Calibri" w:hint="eastAsia"/>
          <w:color w:val="404040" w:themeColor="text1" w:themeTint="BF"/>
          <w:szCs w:val="21"/>
        </w:rPr>
        <w:t>3</w:t>
      </w:r>
      <w:r w:rsidR="00EC0A26">
        <w:rPr>
          <w:rFonts w:ascii="Calibri" w:eastAsia="黑体" w:hAnsi="Calibri"/>
          <w:color w:val="404040" w:themeColor="text1" w:themeTint="BF"/>
          <w:szCs w:val="21"/>
        </w:rPr>
        <w:t>5800</w:t>
      </w:r>
      <w:r w:rsidR="00EC0A26">
        <w:rPr>
          <w:rFonts w:ascii="Calibri" w:eastAsia="黑体" w:hAnsi="Calibri" w:hint="eastAsia"/>
          <w:color w:val="404040" w:themeColor="text1" w:themeTint="BF"/>
          <w:szCs w:val="21"/>
        </w:rPr>
        <w:t>元</w:t>
      </w:r>
    </w:p>
    <w:p w14:paraId="4AE08A02" w14:textId="59B4F5A1" w:rsidR="00C46A00" w:rsidRPr="00C46A00" w:rsidRDefault="00C46A00" w:rsidP="00D031BA">
      <w:pPr>
        <w:widowControl/>
        <w:spacing w:line="400" w:lineRule="exact"/>
        <w:jc w:val="left"/>
        <w:rPr>
          <w:rFonts w:ascii="Calibri" w:eastAsia="黑体" w:hAnsi="Calibri"/>
          <w:color w:val="404040" w:themeColor="text1" w:themeTint="BF"/>
          <w:szCs w:val="21"/>
        </w:rPr>
      </w:pPr>
      <w:r>
        <w:rPr>
          <w:rFonts w:ascii="Calibri" w:eastAsia="黑体" w:hAnsi="Calibri" w:hint="eastAsia"/>
          <w:color w:val="404040" w:themeColor="text1" w:themeTint="BF"/>
          <w:szCs w:val="21"/>
        </w:rPr>
        <w:t>项目名额：</w:t>
      </w:r>
      <w:r w:rsidR="00EC0A26" w:rsidRPr="00DB04CC">
        <w:rPr>
          <w:rFonts w:ascii="Calibri" w:eastAsia="黑体" w:hAnsi="Calibri"/>
          <w:color w:val="404040" w:themeColor="text1" w:themeTint="BF"/>
          <w:szCs w:val="21"/>
        </w:rPr>
        <w:t>45</w:t>
      </w:r>
      <w:r w:rsidRPr="00DB04CC">
        <w:rPr>
          <w:rFonts w:ascii="Calibri" w:eastAsia="黑体" w:hAnsi="Calibri" w:hint="eastAsia"/>
          <w:color w:val="404040" w:themeColor="text1" w:themeTint="BF"/>
          <w:szCs w:val="21"/>
        </w:rPr>
        <w:t>人（全国）</w:t>
      </w:r>
    </w:p>
    <w:p w14:paraId="231B5754" w14:textId="0C2FB9A7"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项目时段：</w:t>
      </w:r>
      <w:r w:rsidR="00C953EC">
        <w:rPr>
          <w:rFonts w:ascii="Calibri" w:eastAsia="黑体" w:hAnsi="Calibri" w:hint="eastAsia"/>
          <w:color w:val="404040" w:themeColor="text1" w:themeTint="BF"/>
          <w:szCs w:val="21"/>
        </w:rPr>
        <w:t>2</w:t>
      </w:r>
      <w:r w:rsidR="00C953EC">
        <w:rPr>
          <w:rFonts w:ascii="Calibri" w:eastAsia="黑体" w:hAnsi="Calibri"/>
          <w:color w:val="404040" w:themeColor="text1" w:themeTint="BF"/>
          <w:szCs w:val="21"/>
        </w:rPr>
        <w:t>019</w:t>
      </w:r>
      <w:r w:rsidR="00C953EC">
        <w:rPr>
          <w:rFonts w:ascii="Calibri" w:eastAsia="黑体" w:hAnsi="Calibri" w:hint="eastAsia"/>
          <w:color w:val="404040" w:themeColor="text1" w:themeTint="BF"/>
          <w:szCs w:val="21"/>
        </w:rPr>
        <w:t>年</w:t>
      </w:r>
      <w:r w:rsidR="00EC0A26">
        <w:rPr>
          <w:rFonts w:ascii="Calibri" w:eastAsia="黑体" w:hAnsi="Calibri"/>
          <w:color w:val="404040" w:themeColor="text1" w:themeTint="BF"/>
          <w:szCs w:val="21"/>
        </w:rPr>
        <w:t>8</w:t>
      </w:r>
      <w:r w:rsidR="00C953EC">
        <w:rPr>
          <w:rFonts w:ascii="Calibri" w:eastAsia="黑体" w:hAnsi="Calibri" w:hint="eastAsia"/>
          <w:color w:val="404040" w:themeColor="text1" w:themeTint="BF"/>
          <w:szCs w:val="21"/>
        </w:rPr>
        <w:t>月</w:t>
      </w:r>
      <w:r w:rsidR="00EC0A26">
        <w:rPr>
          <w:rFonts w:ascii="Calibri" w:eastAsia="黑体" w:hAnsi="Calibri"/>
          <w:color w:val="404040" w:themeColor="text1" w:themeTint="BF"/>
          <w:szCs w:val="21"/>
        </w:rPr>
        <w:t>7</w:t>
      </w:r>
      <w:r w:rsidR="00C953EC">
        <w:rPr>
          <w:rFonts w:ascii="Calibri" w:eastAsia="黑体" w:hAnsi="Calibri" w:hint="eastAsia"/>
          <w:color w:val="404040" w:themeColor="text1" w:themeTint="BF"/>
          <w:szCs w:val="21"/>
        </w:rPr>
        <w:t>日</w:t>
      </w:r>
      <w:r w:rsidR="00500BDF">
        <w:rPr>
          <w:rFonts w:ascii="Calibri" w:eastAsia="黑体" w:hAnsi="Calibri" w:hint="eastAsia"/>
          <w:color w:val="404040" w:themeColor="text1" w:themeTint="BF"/>
          <w:szCs w:val="21"/>
        </w:rPr>
        <w:t>至</w:t>
      </w:r>
      <w:r w:rsidR="00500BDF">
        <w:rPr>
          <w:rFonts w:ascii="Calibri" w:eastAsia="黑体" w:hAnsi="Calibri" w:hint="eastAsia"/>
          <w:color w:val="404040" w:themeColor="text1" w:themeTint="BF"/>
          <w:szCs w:val="21"/>
        </w:rPr>
        <w:t>2</w:t>
      </w:r>
      <w:r w:rsidR="00500BDF">
        <w:rPr>
          <w:rFonts w:ascii="Calibri" w:eastAsia="黑体" w:hAnsi="Calibri"/>
          <w:color w:val="404040" w:themeColor="text1" w:themeTint="BF"/>
          <w:szCs w:val="21"/>
        </w:rPr>
        <w:t>019</w:t>
      </w:r>
      <w:r w:rsidR="00500BDF">
        <w:rPr>
          <w:rFonts w:ascii="Calibri" w:eastAsia="黑体" w:hAnsi="Calibri" w:hint="eastAsia"/>
          <w:color w:val="404040" w:themeColor="text1" w:themeTint="BF"/>
          <w:szCs w:val="21"/>
        </w:rPr>
        <w:t>年</w:t>
      </w:r>
      <w:r w:rsidR="00500BDF">
        <w:rPr>
          <w:rFonts w:ascii="Calibri" w:eastAsia="黑体" w:hAnsi="Calibri" w:hint="eastAsia"/>
          <w:color w:val="404040" w:themeColor="text1" w:themeTint="BF"/>
          <w:szCs w:val="21"/>
        </w:rPr>
        <w:t>8</w:t>
      </w:r>
      <w:r w:rsidR="00500BDF">
        <w:rPr>
          <w:rFonts w:ascii="Calibri" w:eastAsia="黑体" w:hAnsi="Calibri" w:hint="eastAsia"/>
          <w:color w:val="404040" w:themeColor="text1" w:themeTint="BF"/>
          <w:szCs w:val="21"/>
        </w:rPr>
        <w:t>月</w:t>
      </w:r>
      <w:r w:rsidR="00EC0A26">
        <w:rPr>
          <w:rFonts w:ascii="Calibri" w:eastAsia="黑体" w:hAnsi="Calibri"/>
          <w:color w:val="404040" w:themeColor="text1" w:themeTint="BF"/>
          <w:szCs w:val="21"/>
        </w:rPr>
        <w:t>23</w:t>
      </w:r>
      <w:r w:rsidR="00500BDF">
        <w:rPr>
          <w:rFonts w:ascii="Calibri" w:eastAsia="黑体" w:hAnsi="Calibri" w:hint="eastAsia"/>
          <w:color w:val="404040" w:themeColor="text1" w:themeTint="BF"/>
          <w:szCs w:val="21"/>
        </w:rPr>
        <w:t>日</w:t>
      </w:r>
      <w:r w:rsidR="00EC0A26">
        <w:rPr>
          <w:rFonts w:ascii="Calibri" w:eastAsia="黑体" w:hAnsi="Calibri" w:hint="eastAsia"/>
          <w:color w:val="404040" w:themeColor="text1" w:themeTint="BF"/>
          <w:szCs w:val="21"/>
        </w:rPr>
        <w:t>（</w:t>
      </w:r>
      <w:r w:rsidR="00EC0A26">
        <w:rPr>
          <w:rFonts w:ascii="Calibri" w:eastAsia="黑体" w:hAnsi="Calibri" w:hint="eastAsia"/>
          <w:color w:val="404040" w:themeColor="text1" w:themeTint="BF"/>
          <w:szCs w:val="21"/>
        </w:rPr>
        <w:t>1</w:t>
      </w:r>
      <w:r w:rsidR="00EC0A26">
        <w:rPr>
          <w:rFonts w:ascii="Calibri" w:eastAsia="黑体" w:hAnsi="Calibri"/>
          <w:color w:val="404040" w:themeColor="text1" w:themeTint="BF"/>
          <w:szCs w:val="21"/>
        </w:rPr>
        <w:t>8</w:t>
      </w:r>
      <w:r w:rsidR="00EC0A26">
        <w:rPr>
          <w:rFonts w:ascii="Calibri" w:eastAsia="黑体" w:hAnsi="Calibri" w:hint="eastAsia"/>
          <w:color w:val="404040" w:themeColor="text1" w:themeTint="BF"/>
          <w:szCs w:val="21"/>
        </w:rPr>
        <w:t>天）</w:t>
      </w:r>
    </w:p>
    <w:p w14:paraId="6AF1FADE" w14:textId="6240262F"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报名截至：</w:t>
      </w:r>
      <w:r w:rsidR="00500BDF">
        <w:rPr>
          <w:rFonts w:ascii="Calibri" w:eastAsia="黑体" w:hAnsi="Calibri" w:hint="eastAsia"/>
          <w:color w:val="404040" w:themeColor="text1" w:themeTint="BF"/>
          <w:szCs w:val="21"/>
        </w:rPr>
        <w:t>2</w:t>
      </w:r>
      <w:r w:rsidR="00500BDF">
        <w:rPr>
          <w:rFonts w:ascii="Calibri" w:eastAsia="黑体" w:hAnsi="Calibri"/>
          <w:color w:val="404040" w:themeColor="text1" w:themeTint="BF"/>
          <w:szCs w:val="21"/>
        </w:rPr>
        <w:t>019</w:t>
      </w:r>
      <w:r w:rsidR="00500BDF">
        <w:rPr>
          <w:rFonts w:ascii="Calibri" w:eastAsia="黑体" w:hAnsi="Calibri" w:hint="eastAsia"/>
          <w:color w:val="404040" w:themeColor="text1" w:themeTint="BF"/>
          <w:szCs w:val="21"/>
        </w:rPr>
        <w:t>年</w:t>
      </w:r>
      <w:r w:rsidR="00EC0A26">
        <w:rPr>
          <w:rFonts w:ascii="Calibri" w:eastAsia="黑体" w:hAnsi="Calibri"/>
          <w:color w:val="404040" w:themeColor="text1" w:themeTint="BF"/>
          <w:szCs w:val="21"/>
        </w:rPr>
        <w:t>3</w:t>
      </w:r>
      <w:r w:rsidR="00500BDF">
        <w:rPr>
          <w:rFonts w:ascii="Calibri" w:eastAsia="黑体" w:hAnsi="Calibri" w:hint="eastAsia"/>
          <w:color w:val="404040" w:themeColor="text1" w:themeTint="BF"/>
          <w:szCs w:val="21"/>
        </w:rPr>
        <w:t>月</w:t>
      </w:r>
      <w:r w:rsidR="00500BDF">
        <w:rPr>
          <w:rFonts w:ascii="Calibri" w:eastAsia="黑体" w:hAnsi="Calibri" w:hint="eastAsia"/>
          <w:color w:val="404040" w:themeColor="text1" w:themeTint="BF"/>
          <w:szCs w:val="21"/>
        </w:rPr>
        <w:t>3</w:t>
      </w:r>
      <w:r w:rsidR="00DB04CC">
        <w:rPr>
          <w:rFonts w:ascii="Calibri" w:eastAsia="黑体" w:hAnsi="Calibri"/>
          <w:color w:val="404040" w:themeColor="text1" w:themeTint="BF"/>
          <w:szCs w:val="21"/>
        </w:rPr>
        <w:t>1</w:t>
      </w:r>
      <w:r w:rsidR="00500BDF">
        <w:rPr>
          <w:rFonts w:ascii="Calibri" w:eastAsia="黑体" w:hAnsi="Calibri" w:hint="eastAsia"/>
          <w:color w:val="404040" w:themeColor="text1" w:themeTint="BF"/>
          <w:szCs w:val="21"/>
        </w:rPr>
        <w:t>日</w:t>
      </w:r>
      <w:r w:rsidR="00EC0A26">
        <w:rPr>
          <w:rFonts w:ascii="Calibri" w:eastAsia="黑体" w:hAnsi="Calibri" w:hint="eastAsia"/>
          <w:color w:val="404040" w:themeColor="text1" w:themeTint="BF"/>
          <w:szCs w:val="21"/>
        </w:rPr>
        <w:t>（第一批）；</w:t>
      </w:r>
      <w:r w:rsidR="00EC0A26">
        <w:rPr>
          <w:rFonts w:ascii="Calibri" w:eastAsia="黑体" w:hAnsi="Calibri" w:hint="eastAsia"/>
          <w:color w:val="404040" w:themeColor="text1" w:themeTint="BF"/>
          <w:szCs w:val="21"/>
        </w:rPr>
        <w:t>2</w:t>
      </w:r>
      <w:r w:rsidR="00EC0A26">
        <w:rPr>
          <w:rFonts w:ascii="Calibri" w:eastAsia="黑体" w:hAnsi="Calibri"/>
          <w:color w:val="404040" w:themeColor="text1" w:themeTint="BF"/>
          <w:szCs w:val="21"/>
        </w:rPr>
        <w:t>019</w:t>
      </w:r>
      <w:r w:rsidR="00EC0A26">
        <w:rPr>
          <w:rFonts w:ascii="Calibri" w:eastAsia="黑体" w:hAnsi="Calibri" w:hint="eastAsia"/>
          <w:color w:val="404040" w:themeColor="text1" w:themeTint="BF"/>
          <w:szCs w:val="21"/>
        </w:rPr>
        <w:t>年</w:t>
      </w:r>
      <w:r w:rsidR="00EC0A26">
        <w:rPr>
          <w:rFonts w:ascii="Calibri" w:eastAsia="黑体" w:hAnsi="Calibri" w:hint="eastAsia"/>
          <w:color w:val="404040" w:themeColor="text1" w:themeTint="BF"/>
          <w:szCs w:val="21"/>
        </w:rPr>
        <w:t>4</w:t>
      </w:r>
      <w:r w:rsidR="00EC0A26">
        <w:rPr>
          <w:rFonts w:ascii="Calibri" w:eastAsia="黑体" w:hAnsi="Calibri" w:hint="eastAsia"/>
          <w:color w:val="404040" w:themeColor="text1" w:themeTint="BF"/>
          <w:szCs w:val="21"/>
        </w:rPr>
        <w:t>月</w:t>
      </w:r>
      <w:r w:rsidR="00EC0A26">
        <w:rPr>
          <w:rFonts w:ascii="Calibri" w:eastAsia="黑体" w:hAnsi="Calibri" w:hint="eastAsia"/>
          <w:color w:val="404040" w:themeColor="text1" w:themeTint="BF"/>
          <w:szCs w:val="21"/>
        </w:rPr>
        <w:t>3</w:t>
      </w:r>
      <w:r w:rsidR="00EC0A26">
        <w:rPr>
          <w:rFonts w:ascii="Calibri" w:eastAsia="黑体" w:hAnsi="Calibri"/>
          <w:color w:val="404040" w:themeColor="text1" w:themeTint="BF"/>
          <w:szCs w:val="21"/>
        </w:rPr>
        <w:t>0</w:t>
      </w:r>
      <w:r w:rsidR="00EC0A26">
        <w:rPr>
          <w:rFonts w:ascii="Calibri" w:eastAsia="黑体" w:hAnsi="Calibri" w:hint="eastAsia"/>
          <w:color w:val="404040" w:themeColor="text1" w:themeTint="BF"/>
          <w:szCs w:val="21"/>
        </w:rPr>
        <w:t>日（第二批）</w:t>
      </w:r>
    </w:p>
    <w:p w14:paraId="6032102E" w14:textId="7F1F3E08" w:rsidR="00D54332" w:rsidRPr="007F1532"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培养方向</w:t>
      </w:r>
      <w:r w:rsidR="00950A26" w:rsidRPr="00D54332">
        <w:rPr>
          <w:rFonts w:ascii="Calibri" w:eastAsia="黑体" w:hAnsi="Calibri"/>
          <w:color w:val="404040" w:themeColor="text1" w:themeTint="BF"/>
          <w:szCs w:val="21"/>
        </w:rPr>
        <w:t>：</w:t>
      </w:r>
      <w:r w:rsidR="00EC0A26">
        <w:rPr>
          <w:rFonts w:ascii="Calibri" w:eastAsia="黑体" w:hAnsi="Calibri" w:hint="eastAsia"/>
          <w:color w:val="404040" w:themeColor="text1" w:themeTint="BF"/>
          <w:szCs w:val="21"/>
        </w:rPr>
        <w:t>新工科</w:t>
      </w:r>
    </w:p>
    <w:p w14:paraId="7BA3A686" w14:textId="77777777" w:rsidR="00D54332" w:rsidRPr="00846535"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sectPr w:rsidR="00D54332" w:rsidRPr="00846535" w:rsidSect="00742049">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425"/>
          <w:docGrid w:type="lines" w:linePitch="312"/>
        </w:sectPr>
      </w:pP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742049" w:rsidRDefault="00D91EE6" w:rsidP="00D91EE6">
      <w:pPr>
        <w:pStyle w:val="a3"/>
        <w:widowControl/>
        <w:ind w:left="420" w:firstLineChars="0" w:firstLine="0"/>
        <w:jc w:val="right"/>
        <w:rPr>
          <w:rFonts w:ascii="Calibri" w:eastAsia="黑体" w:hAnsi="Calibri"/>
          <w:color w:val="FF0066"/>
          <w:sz w:val="44"/>
          <w:szCs w:val="24"/>
        </w:rPr>
      </w:pPr>
      <w:r w:rsidRPr="00742049">
        <w:rPr>
          <w:rFonts w:ascii="Calibri" w:eastAsia="黑体" w:hAnsi="Calibri" w:hint="eastAsia"/>
          <w:color w:val="FF0066"/>
          <w:sz w:val="44"/>
          <w:szCs w:val="24"/>
        </w:rPr>
        <w:sym w:font="Wingdings" w:char="F0EE"/>
      </w:r>
      <w:r w:rsidRPr="00742049">
        <w:rPr>
          <w:rFonts w:ascii="Calibri" w:eastAsia="黑体" w:hAnsi="Calibri" w:hint="eastAsia"/>
          <w:color w:val="FF0066"/>
          <w:sz w:val="44"/>
          <w:szCs w:val="24"/>
        </w:rPr>
        <w:t>目录</w:t>
      </w:r>
      <w:r w:rsidRPr="00742049">
        <w:rPr>
          <w:rFonts w:ascii="Calibri" w:eastAsia="黑体" w:hAnsi="Calibri" w:hint="eastAsia"/>
          <w:color w:val="FF0066"/>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TOC"/>
          </w:pPr>
        </w:p>
        <w:p w14:paraId="06C2ED3E" w14:textId="59B0960E" w:rsidR="007C6C11" w:rsidRPr="007C6C11" w:rsidRDefault="00D91EE6">
          <w:pPr>
            <w:pStyle w:val="TOC1"/>
            <w:tabs>
              <w:tab w:val="right" w:leader="dot" w:pos="9736"/>
            </w:tabs>
            <w:rPr>
              <w:noProof/>
              <w:color w:val="2F5496" w:themeColor="accent5" w:themeShade="BF"/>
              <w:sz w:val="24"/>
              <w:szCs w:val="24"/>
            </w:rPr>
          </w:pPr>
          <w:r w:rsidRPr="00D91EE6">
            <w:rPr>
              <w:szCs w:val="21"/>
            </w:rPr>
            <w:fldChar w:fldCharType="begin"/>
          </w:r>
          <w:r w:rsidRPr="00D91EE6">
            <w:rPr>
              <w:szCs w:val="21"/>
            </w:rPr>
            <w:instrText xml:space="preserve"> TOC \o "1-3" \h \z \u </w:instrText>
          </w:r>
          <w:r w:rsidRPr="00D91EE6">
            <w:rPr>
              <w:szCs w:val="21"/>
            </w:rPr>
            <w:fldChar w:fldCharType="separate"/>
          </w:r>
          <w:hyperlink w:anchor="_Toc1990527"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基本信息</w:t>
            </w:r>
            <w:r w:rsidR="007C6C11" w:rsidRPr="007C6C11">
              <w:rPr>
                <w:rStyle w:val="a9"/>
                <w:rFonts w:ascii="Calibri" w:eastAsia="黑体" w:hAnsi="Calibri"/>
                <w:noProof/>
                <w:color w:val="2F5496" w:themeColor="accent5" w:themeShade="BF"/>
                <w:sz w:val="24"/>
                <w:szCs w:val="24"/>
              </w:rPr>
              <w:t>|Basic Information</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_Toc1990527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1</w:t>
            </w:r>
            <w:r w:rsidR="007C6C11" w:rsidRPr="007C6C11">
              <w:rPr>
                <w:noProof/>
                <w:webHidden/>
                <w:color w:val="2F5496" w:themeColor="accent5" w:themeShade="BF"/>
                <w:sz w:val="24"/>
                <w:szCs w:val="24"/>
              </w:rPr>
              <w:fldChar w:fldCharType="end"/>
            </w:r>
          </w:hyperlink>
        </w:p>
        <w:p w14:paraId="7F1425D5" w14:textId="45423031" w:rsidR="007C6C11" w:rsidRPr="007C6C11" w:rsidRDefault="00F17759">
          <w:pPr>
            <w:pStyle w:val="TOC1"/>
            <w:tabs>
              <w:tab w:val="right" w:leader="dot" w:pos="9736"/>
            </w:tabs>
            <w:rPr>
              <w:noProof/>
              <w:color w:val="2F5496" w:themeColor="accent5" w:themeShade="BF"/>
              <w:sz w:val="24"/>
              <w:szCs w:val="24"/>
            </w:rPr>
          </w:pPr>
          <w:hyperlink w:anchor="_Toc1990528"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院校简介</w:t>
            </w:r>
            <w:r w:rsidR="007C6C11" w:rsidRPr="007C6C11">
              <w:rPr>
                <w:rStyle w:val="a9"/>
                <w:rFonts w:ascii="Calibri" w:eastAsia="黑体" w:hAnsi="Calibri"/>
                <w:noProof/>
                <w:color w:val="2F5496" w:themeColor="accent5" w:themeShade="BF"/>
                <w:sz w:val="24"/>
                <w:szCs w:val="24"/>
              </w:rPr>
              <w:t>|University Introduction</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_Toc1990528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1</w:t>
            </w:r>
            <w:r w:rsidR="007C6C11" w:rsidRPr="007C6C11">
              <w:rPr>
                <w:noProof/>
                <w:webHidden/>
                <w:color w:val="2F5496" w:themeColor="accent5" w:themeShade="BF"/>
                <w:sz w:val="24"/>
                <w:szCs w:val="24"/>
              </w:rPr>
              <w:fldChar w:fldCharType="end"/>
            </w:r>
          </w:hyperlink>
        </w:p>
        <w:p w14:paraId="42FC5311" w14:textId="5F471876" w:rsidR="007C6C11" w:rsidRPr="007C6C11" w:rsidRDefault="00F17759">
          <w:pPr>
            <w:pStyle w:val="TOC1"/>
            <w:tabs>
              <w:tab w:val="right" w:leader="dot" w:pos="9736"/>
            </w:tabs>
            <w:rPr>
              <w:noProof/>
              <w:color w:val="2F5496" w:themeColor="accent5" w:themeShade="BF"/>
              <w:sz w:val="24"/>
              <w:szCs w:val="24"/>
            </w:rPr>
          </w:pPr>
          <w:hyperlink w:anchor="_Toc1990529"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项目特色</w:t>
            </w:r>
            <w:r w:rsidR="007C6C11" w:rsidRPr="007C6C11">
              <w:rPr>
                <w:rStyle w:val="a9"/>
                <w:rFonts w:ascii="Calibri" w:eastAsia="黑体" w:hAnsi="Calibri"/>
                <w:noProof/>
                <w:color w:val="2F5496" w:themeColor="accent5" w:themeShade="BF"/>
                <w:sz w:val="24"/>
                <w:szCs w:val="24"/>
              </w:rPr>
              <w:t>|Program Key Points</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_Toc1990529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1</w:t>
            </w:r>
            <w:r w:rsidR="007C6C11" w:rsidRPr="007C6C11">
              <w:rPr>
                <w:noProof/>
                <w:webHidden/>
                <w:color w:val="2F5496" w:themeColor="accent5" w:themeShade="BF"/>
                <w:sz w:val="24"/>
                <w:szCs w:val="24"/>
              </w:rPr>
              <w:fldChar w:fldCharType="end"/>
            </w:r>
          </w:hyperlink>
        </w:p>
        <w:p w14:paraId="650B8239" w14:textId="7EE2CA53" w:rsidR="007C6C11" w:rsidRPr="007C6C11" w:rsidRDefault="00F17759">
          <w:pPr>
            <w:pStyle w:val="TOC1"/>
            <w:tabs>
              <w:tab w:val="right" w:leader="dot" w:pos="9736"/>
            </w:tabs>
            <w:rPr>
              <w:noProof/>
              <w:color w:val="2F5496" w:themeColor="accent5" w:themeShade="BF"/>
              <w:sz w:val="24"/>
              <w:szCs w:val="24"/>
            </w:rPr>
          </w:pPr>
          <w:hyperlink w:anchor="_Toc1990530"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项目引言</w:t>
            </w:r>
            <w:r w:rsidR="007C6C11" w:rsidRPr="007C6C11">
              <w:rPr>
                <w:rStyle w:val="a9"/>
                <w:rFonts w:ascii="Calibri" w:eastAsia="黑体" w:hAnsi="Calibri"/>
                <w:noProof/>
                <w:color w:val="2F5496" w:themeColor="accent5" w:themeShade="BF"/>
                <w:sz w:val="24"/>
                <w:szCs w:val="24"/>
              </w:rPr>
              <w:t>|Program Lead-in</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_Toc1990530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2</w:t>
            </w:r>
            <w:r w:rsidR="007C6C11" w:rsidRPr="007C6C11">
              <w:rPr>
                <w:noProof/>
                <w:webHidden/>
                <w:color w:val="2F5496" w:themeColor="accent5" w:themeShade="BF"/>
                <w:sz w:val="24"/>
                <w:szCs w:val="24"/>
              </w:rPr>
              <w:fldChar w:fldCharType="end"/>
            </w:r>
          </w:hyperlink>
        </w:p>
        <w:p w14:paraId="058FB6C0" w14:textId="51680A02" w:rsidR="007C6C11" w:rsidRPr="007C6C11" w:rsidRDefault="00F17759">
          <w:pPr>
            <w:pStyle w:val="TOC1"/>
            <w:tabs>
              <w:tab w:val="right" w:leader="dot" w:pos="9736"/>
            </w:tabs>
            <w:rPr>
              <w:noProof/>
              <w:color w:val="2F5496" w:themeColor="accent5" w:themeShade="BF"/>
              <w:sz w:val="24"/>
              <w:szCs w:val="24"/>
            </w:rPr>
          </w:pPr>
          <w:hyperlink w:anchor="_Toc1990531"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项目时段</w:t>
            </w:r>
            <w:r w:rsidR="007C6C11" w:rsidRPr="007C6C11">
              <w:rPr>
                <w:rStyle w:val="a9"/>
                <w:rFonts w:ascii="Calibri" w:eastAsia="黑体" w:hAnsi="Calibri"/>
                <w:noProof/>
                <w:color w:val="2F5496" w:themeColor="accent5" w:themeShade="BF"/>
                <w:sz w:val="24"/>
                <w:szCs w:val="24"/>
              </w:rPr>
              <w:t>|Program Period</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_Toc1990531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3</w:t>
            </w:r>
            <w:r w:rsidR="007C6C11" w:rsidRPr="007C6C11">
              <w:rPr>
                <w:noProof/>
                <w:webHidden/>
                <w:color w:val="2F5496" w:themeColor="accent5" w:themeShade="BF"/>
                <w:sz w:val="24"/>
                <w:szCs w:val="24"/>
              </w:rPr>
              <w:fldChar w:fldCharType="end"/>
            </w:r>
          </w:hyperlink>
        </w:p>
        <w:p w14:paraId="7562A8C2" w14:textId="33CF0FB7" w:rsidR="007C6C11" w:rsidRPr="007C6C11" w:rsidRDefault="00F17759">
          <w:pPr>
            <w:pStyle w:val="TOC1"/>
            <w:tabs>
              <w:tab w:val="right" w:leader="dot" w:pos="9736"/>
            </w:tabs>
            <w:rPr>
              <w:noProof/>
              <w:color w:val="2F5496" w:themeColor="accent5" w:themeShade="BF"/>
              <w:sz w:val="24"/>
              <w:szCs w:val="24"/>
            </w:rPr>
          </w:pPr>
          <w:hyperlink w:anchor="_Toc1990532"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项目课程</w:t>
            </w:r>
            <w:r w:rsidR="007C6C11" w:rsidRPr="007C6C11">
              <w:rPr>
                <w:rStyle w:val="a9"/>
                <w:rFonts w:ascii="Calibri" w:eastAsia="黑体" w:hAnsi="Calibri"/>
                <w:noProof/>
                <w:color w:val="2F5496" w:themeColor="accent5" w:themeShade="BF"/>
                <w:sz w:val="24"/>
                <w:szCs w:val="24"/>
              </w:rPr>
              <w:t>|Program Tracks</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_Toc1990532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3</w:t>
            </w:r>
            <w:r w:rsidR="007C6C11" w:rsidRPr="007C6C11">
              <w:rPr>
                <w:noProof/>
                <w:webHidden/>
                <w:color w:val="2F5496" w:themeColor="accent5" w:themeShade="BF"/>
                <w:sz w:val="24"/>
                <w:szCs w:val="24"/>
              </w:rPr>
              <w:fldChar w:fldCharType="end"/>
            </w:r>
          </w:hyperlink>
        </w:p>
        <w:p w14:paraId="64F0FF7A" w14:textId="2750747F" w:rsidR="007C6C11" w:rsidRPr="007C6C11" w:rsidRDefault="00F17759">
          <w:pPr>
            <w:pStyle w:val="TOC1"/>
            <w:tabs>
              <w:tab w:val="right" w:leader="dot" w:pos="9736"/>
            </w:tabs>
            <w:rPr>
              <w:noProof/>
              <w:color w:val="2F5496" w:themeColor="accent5" w:themeShade="BF"/>
              <w:sz w:val="24"/>
              <w:szCs w:val="24"/>
            </w:rPr>
          </w:pPr>
          <w:hyperlink w:anchor="_Toc1990533"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海外生活</w:t>
            </w:r>
            <w:r w:rsidR="007C6C11" w:rsidRPr="007C6C11">
              <w:rPr>
                <w:rStyle w:val="a9"/>
                <w:rFonts w:ascii="Calibri" w:eastAsia="黑体" w:hAnsi="Calibri"/>
                <w:noProof/>
                <w:color w:val="2F5496" w:themeColor="accent5" w:themeShade="BF"/>
                <w:sz w:val="24"/>
                <w:szCs w:val="24"/>
              </w:rPr>
              <w:t>|Living Abroad</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_Toc1990533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7</w:t>
            </w:r>
            <w:r w:rsidR="007C6C11" w:rsidRPr="007C6C11">
              <w:rPr>
                <w:noProof/>
                <w:webHidden/>
                <w:color w:val="2F5496" w:themeColor="accent5" w:themeShade="BF"/>
                <w:sz w:val="24"/>
                <w:szCs w:val="24"/>
              </w:rPr>
              <w:fldChar w:fldCharType="end"/>
            </w:r>
          </w:hyperlink>
        </w:p>
        <w:p w14:paraId="0C85E5D5" w14:textId="27FAD342" w:rsidR="007C6C11" w:rsidRPr="007C6C11" w:rsidRDefault="00F17759">
          <w:pPr>
            <w:pStyle w:val="TOC1"/>
            <w:tabs>
              <w:tab w:val="right" w:leader="dot" w:pos="9736"/>
            </w:tabs>
            <w:rPr>
              <w:noProof/>
              <w:color w:val="2F5496" w:themeColor="accent5" w:themeShade="BF"/>
              <w:sz w:val="24"/>
              <w:szCs w:val="24"/>
            </w:rPr>
          </w:pPr>
          <w:hyperlink w:anchor="_Toc1990534"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项目费用</w:t>
            </w:r>
            <w:r w:rsidR="007C6C11" w:rsidRPr="007C6C11">
              <w:rPr>
                <w:rStyle w:val="a9"/>
                <w:rFonts w:ascii="Calibri" w:eastAsia="黑体" w:hAnsi="Calibri"/>
                <w:noProof/>
                <w:color w:val="2F5496" w:themeColor="accent5" w:themeShade="BF"/>
                <w:sz w:val="24"/>
                <w:szCs w:val="24"/>
              </w:rPr>
              <w:t>|Program Fee</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_Toc1990534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7</w:t>
            </w:r>
            <w:r w:rsidR="007C6C11" w:rsidRPr="007C6C11">
              <w:rPr>
                <w:noProof/>
                <w:webHidden/>
                <w:color w:val="2F5496" w:themeColor="accent5" w:themeShade="BF"/>
                <w:sz w:val="24"/>
                <w:szCs w:val="24"/>
              </w:rPr>
              <w:fldChar w:fldCharType="end"/>
            </w:r>
          </w:hyperlink>
        </w:p>
        <w:p w14:paraId="07CECF2F" w14:textId="15D250E4" w:rsidR="007C6C11" w:rsidRPr="007C6C11" w:rsidRDefault="00F17759">
          <w:pPr>
            <w:pStyle w:val="TOC1"/>
            <w:tabs>
              <w:tab w:val="right" w:leader="dot" w:pos="9736"/>
            </w:tabs>
            <w:rPr>
              <w:noProof/>
              <w:color w:val="2F5496" w:themeColor="accent5" w:themeShade="BF"/>
              <w:sz w:val="24"/>
              <w:szCs w:val="24"/>
            </w:rPr>
          </w:pPr>
          <w:hyperlink w:anchor="_Toc1990535"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申请条件</w:t>
            </w:r>
            <w:r w:rsidR="007C6C11" w:rsidRPr="007C6C11">
              <w:rPr>
                <w:rStyle w:val="a9"/>
                <w:rFonts w:ascii="Calibri" w:eastAsia="黑体" w:hAnsi="Calibri"/>
                <w:noProof/>
                <w:color w:val="2F5496" w:themeColor="accent5" w:themeShade="BF"/>
                <w:sz w:val="24"/>
                <w:szCs w:val="24"/>
              </w:rPr>
              <w:t>|Program Requirement</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_Toc1990535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7</w:t>
            </w:r>
            <w:r w:rsidR="007C6C11" w:rsidRPr="007C6C11">
              <w:rPr>
                <w:noProof/>
                <w:webHidden/>
                <w:color w:val="2F5496" w:themeColor="accent5" w:themeShade="BF"/>
                <w:sz w:val="24"/>
                <w:szCs w:val="24"/>
              </w:rPr>
              <w:fldChar w:fldCharType="end"/>
            </w:r>
          </w:hyperlink>
        </w:p>
        <w:p w14:paraId="23EEF765" w14:textId="307C4080" w:rsidR="007C6C11" w:rsidRPr="007C6C11" w:rsidRDefault="00F17759">
          <w:pPr>
            <w:pStyle w:val="TOC1"/>
            <w:tabs>
              <w:tab w:val="right" w:leader="dot" w:pos="9736"/>
            </w:tabs>
            <w:rPr>
              <w:noProof/>
              <w:color w:val="2F5496" w:themeColor="accent5" w:themeShade="BF"/>
              <w:sz w:val="24"/>
              <w:szCs w:val="24"/>
            </w:rPr>
          </w:pPr>
          <w:hyperlink w:anchor="_Toc1990536"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申请材料</w:t>
            </w:r>
            <w:r w:rsidR="007C6C11" w:rsidRPr="007C6C11">
              <w:rPr>
                <w:rStyle w:val="a9"/>
                <w:rFonts w:ascii="Calibri" w:eastAsia="黑体" w:hAnsi="Calibri"/>
                <w:noProof/>
                <w:color w:val="2F5496" w:themeColor="accent5" w:themeShade="BF"/>
                <w:sz w:val="24"/>
                <w:szCs w:val="24"/>
              </w:rPr>
              <w:t>|Material List</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_Toc1990536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8</w:t>
            </w:r>
            <w:r w:rsidR="007C6C11" w:rsidRPr="007C6C11">
              <w:rPr>
                <w:noProof/>
                <w:webHidden/>
                <w:color w:val="2F5496" w:themeColor="accent5" w:themeShade="BF"/>
                <w:sz w:val="24"/>
                <w:szCs w:val="24"/>
              </w:rPr>
              <w:fldChar w:fldCharType="end"/>
            </w:r>
          </w:hyperlink>
        </w:p>
        <w:p w14:paraId="2195B5CF" w14:textId="2DCE321B" w:rsidR="007C6C11" w:rsidRPr="007C6C11" w:rsidRDefault="00F17759">
          <w:pPr>
            <w:pStyle w:val="TOC1"/>
            <w:tabs>
              <w:tab w:val="right" w:leader="dot" w:pos="9736"/>
            </w:tabs>
            <w:rPr>
              <w:noProof/>
              <w:color w:val="2F5496" w:themeColor="accent5" w:themeShade="BF"/>
              <w:sz w:val="24"/>
              <w:szCs w:val="24"/>
            </w:rPr>
          </w:pPr>
          <w:hyperlink w:anchor="_Toc1990537"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申请流程</w:t>
            </w:r>
            <w:r w:rsidR="007C6C11" w:rsidRPr="007C6C11">
              <w:rPr>
                <w:rStyle w:val="a9"/>
                <w:rFonts w:ascii="Calibri" w:eastAsia="黑体" w:hAnsi="Calibri"/>
                <w:noProof/>
                <w:color w:val="2F5496" w:themeColor="accent5" w:themeShade="BF"/>
                <w:sz w:val="24"/>
                <w:szCs w:val="24"/>
              </w:rPr>
              <w:t>|Participation Process</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_Toc1990537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8</w:t>
            </w:r>
            <w:r w:rsidR="007C6C11" w:rsidRPr="007C6C11">
              <w:rPr>
                <w:noProof/>
                <w:webHidden/>
                <w:color w:val="2F5496" w:themeColor="accent5" w:themeShade="BF"/>
                <w:sz w:val="24"/>
                <w:szCs w:val="24"/>
              </w:rPr>
              <w:fldChar w:fldCharType="end"/>
            </w:r>
          </w:hyperlink>
        </w:p>
        <w:p w14:paraId="076C910E" w14:textId="0E9548AC" w:rsidR="007C6C11" w:rsidRPr="007C6C11" w:rsidRDefault="00F17759">
          <w:pPr>
            <w:pStyle w:val="TOC1"/>
            <w:tabs>
              <w:tab w:val="right" w:leader="dot" w:pos="9736"/>
            </w:tabs>
            <w:rPr>
              <w:noProof/>
              <w:color w:val="2F5496" w:themeColor="accent5" w:themeShade="BF"/>
              <w:sz w:val="24"/>
              <w:szCs w:val="24"/>
            </w:rPr>
          </w:pPr>
          <w:hyperlink w:anchor="_Toc1990538"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报名方式</w:t>
            </w:r>
            <w:r w:rsidR="007C6C11" w:rsidRPr="007C6C11">
              <w:rPr>
                <w:rStyle w:val="a9"/>
                <w:rFonts w:ascii="Calibri" w:eastAsia="黑体" w:hAnsi="Calibri"/>
                <w:noProof/>
                <w:color w:val="2F5496" w:themeColor="accent5" w:themeShade="BF"/>
                <w:sz w:val="24"/>
                <w:szCs w:val="24"/>
              </w:rPr>
              <w:t>|Sign Up</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_Toc1990538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8</w:t>
            </w:r>
            <w:r w:rsidR="007C6C11" w:rsidRPr="007C6C11">
              <w:rPr>
                <w:noProof/>
                <w:webHidden/>
                <w:color w:val="2F5496" w:themeColor="accent5" w:themeShade="BF"/>
                <w:sz w:val="24"/>
                <w:szCs w:val="24"/>
              </w:rPr>
              <w:fldChar w:fldCharType="end"/>
            </w:r>
          </w:hyperlink>
        </w:p>
        <w:p w14:paraId="6B058B2B" w14:textId="37C479D1" w:rsidR="007C6C11" w:rsidRPr="007C6C11" w:rsidRDefault="00F17759">
          <w:pPr>
            <w:pStyle w:val="TOC1"/>
            <w:tabs>
              <w:tab w:val="right" w:leader="dot" w:pos="9736"/>
            </w:tabs>
            <w:rPr>
              <w:noProof/>
              <w:color w:val="2F5496" w:themeColor="accent5" w:themeShade="BF"/>
              <w:sz w:val="24"/>
              <w:szCs w:val="24"/>
            </w:rPr>
          </w:pPr>
          <w:hyperlink w:anchor="_Toc1990539" w:history="1">
            <w:r w:rsidR="007C6C11" w:rsidRPr="007C6C11">
              <w:rPr>
                <w:rStyle w:val="a9"/>
                <w:rFonts w:ascii="Wingdings" w:eastAsia="黑体" w:hAnsi="Wingdings"/>
                <w:noProof/>
                <w:color w:val="2F5496" w:themeColor="accent5" w:themeShade="BF"/>
                <w:sz w:val="24"/>
                <w:szCs w:val="24"/>
              </w:rPr>
              <w:t></w:t>
            </w:r>
            <w:r w:rsidR="007C6C11" w:rsidRPr="007C6C11">
              <w:rPr>
                <w:rStyle w:val="a9"/>
                <w:rFonts w:ascii="Calibri" w:eastAsia="黑体" w:hAnsi="Calibri"/>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往期精彩</w:t>
            </w:r>
            <w:r w:rsidR="007C6C11" w:rsidRPr="007C6C11">
              <w:rPr>
                <w:rStyle w:val="a9"/>
                <w:rFonts w:ascii="Calibri" w:eastAsia="黑体" w:hAnsi="Calibri"/>
                <w:noProof/>
                <w:color w:val="2F5496" w:themeColor="accent5" w:themeShade="BF"/>
                <w:sz w:val="24"/>
                <w:szCs w:val="24"/>
              </w:rPr>
              <w:t>|Program</w:t>
            </w:r>
            <w:r w:rsidR="007C6C11" w:rsidRPr="007C6C11">
              <w:rPr>
                <w:rStyle w:val="a9"/>
                <w:noProof/>
                <w:color w:val="2F5496" w:themeColor="accent5" w:themeShade="BF"/>
                <w:sz w:val="24"/>
                <w:szCs w:val="24"/>
              </w:rPr>
              <w:t xml:space="preserve"> </w:t>
            </w:r>
            <w:r w:rsidR="007C6C11" w:rsidRPr="007C6C11">
              <w:rPr>
                <w:rStyle w:val="a9"/>
                <w:rFonts w:ascii="Calibri" w:eastAsia="黑体" w:hAnsi="Calibri"/>
                <w:noProof/>
                <w:color w:val="2F5496" w:themeColor="accent5" w:themeShade="BF"/>
                <w:sz w:val="24"/>
                <w:szCs w:val="24"/>
              </w:rPr>
              <w:t>Retrospect</w:t>
            </w:r>
            <w:r w:rsidR="007C6C11" w:rsidRPr="007C6C11">
              <w:rPr>
                <w:noProof/>
                <w:webHidden/>
                <w:color w:val="2F5496" w:themeColor="accent5" w:themeShade="BF"/>
                <w:sz w:val="24"/>
                <w:szCs w:val="24"/>
              </w:rPr>
              <w:tab/>
            </w:r>
            <w:r w:rsidR="007C6C11" w:rsidRPr="007C6C11">
              <w:rPr>
                <w:noProof/>
                <w:webHidden/>
                <w:color w:val="2F5496" w:themeColor="accent5" w:themeShade="BF"/>
                <w:sz w:val="24"/>
                <w:szCs w:val="24"/>
              </w:rPr>
              <w:fldChar w:fldCharType="begin"/>
            </w:r>
            <w:r w:rsidR="007C6C11" w:rsidRPr="007C6C11">
              <w:rPr>
                <w:noProof/>
                <w:webHidden/>
                <w:color w:val="2F5496" w:themeColor="accent5" w:themeShade="BF"/>
                <w:sz w:val="24"/>
                <w:szCs w:val="24"/>
              </w:rPr>
              <w:instrText xml:space="preserve"> PAGEREF _Toc1990539 \h </w:instrText>
            </w:r>
            <w:r w:rsidR="007C6C11" w:rsidRPr="007C6C11">
              <w:rPr>
                <w:noProof/>
                <w:webHidden/>
                <w:color w:val="2F5496" w:themeColor="accent5" w:themeShade="BF"/>
                <w:sz w:val="24"/>
                <w:szCs w:val="24"/>
              </w:rPr>
            </w:r>
            <w:r w:rsidR="007C6C11" w:rsidRPr="007C6C11">
              <w:rPr>
                <w:noProof/>
                <w:webHidden/>
                <w:color w:val="2F5496" w:themeColor="accent5" w:themeShade="BF"/>
                <w:sz w:val="24"/>
                <w:szCs w:val="24"/>
              </w:rPr>
              <w:fldChar w:fldCharType="separate"/>
            </w:r>
            <w:r w:rsidR="007C6C11" w:rsidRPr="007C6C11">
              <w:rPr>
                <w:noProof/>
                <w:webHidden/>
                <w:color w:val="2F5496" w:themeColor="accent5" w:themeShade="BF"/>
                <w:sz w:val="24"/>
                <w:szCs w:val="24"/>
              </w:rPr>
              <w:t>9</w:t>
            </w:r>
            <w:r w:rsidR="007C6C11" w:rsidRPr="007C6C11">
              <w:rPr>
                <w:noProof/>
                <w:webHidden/>
                <w:color w:val="2F5496" w:themeColor="accent5" w:themeShade="BF"/>
                <w:sz w:val="24"/>
                <w:szCs w:val="24"/>
              </w:rPr>
              <w:fldChar w:fldCharType="end"/>
            </w:r>
          </w:hyperlink>
        </w:p>
        <w:p w14:paraId="4EB8DC98" w14:textId="04ECCD09" w:rsidR="007C6C11" w:rsidRPr="007C6C11" w:rsidRDefault="00F17759">
          <w:pPr>
            <w:pStyle w:val="TOC1"/>
            <w:tabs>
              <w:tab w:val="right" w:leader="dot" w:pos="9736"/>
            </w:tabs>
            <w:rPr>
              <w:noProof/>
              <w:color w:val="FF0066"/>
              <w:sz w:val="24"/>
              <w:szCs w:val="24"/>
            </w:rPr>
          </w:pPr>
          <w:hyperlink w:anchor="_Toc1990540" w:history="1">
            <w:r w:rsidR="007C6C11" w:rsidRPr="007C6C11">
              <w:rPr>
                <w:rStyle w:val="a9"/>
                <w:rFonts w:ascii="Wingdings" w:eastAsia="黑体" w:hAnsi="Wingdings"/>
                <w:noProof/>
                <w:color w:val="FF0066"/>
                <w:sz w:val="24"/>
                <w:szCs w:val="24"/>
              </w:rPr>
              <w:t></w:t>
            </w:r>
            <w:r w:rsidR="007C6C11" w:rsidRPr="007C6C11">
              <w:rPr>
                <w:rStyle w:val="a9"/>
                <w:rFonts w:ascii="Calibri" w:eastAsia="黑体" w:hAnsi="Calibri"/>
                <w:noProof/>
                <w:color w:val="FF0066"/>
                <w:sz w:val="24"/>
                <w:szCs w:val="24"/>
              </w:rPr>
              <w:t xml:space="preserve"> </w:t>
            </w:r>
            <w:r w:rsidR="007C6C11" w:rsidRPr="007C6C11">
              <w:rPr>
                <w:rStyle w:val="a9"/>
                <w:rFonts w:ascii="Calibri" w:eastAsia="黑体" w:hAnsi="Calibri"/>
                <w:noProof/>
                <w:color w:val="FF0066"/>
                <w:sz w:val="24"/>
                <w:szCs w:val="24"/>
              </w:rPr>
              <w:t>附件</w:t>
            </w:r>
            <w:r w:rsidR="007C6C11" w:rsidRPr="007C6C11">
              <w:rPr>
                <w:rStyle w:val="a9"/>
                <w:rFonts w:ascii="Calibri" w:eastAsia="黑体" w:hAnsi="Calibri"/>
                <w:noProof/>
                <w:color w:val="FF0066"/>
                <w:sz w:val="24"/>
                <w:szCs w:val="24"/>
              </w:rPr>
              <w:t>1·</w:t>
            </w:r>
            <w:r w:rsidR="007C6C11" w:rsidRPr="007C6C11">
              <w:rPr>
                <w:rStyle w:val="a9"/>
                <w:rFonts w:ascii="Calibri" w:eastAsia="黑体" w:hAnsi="Calibri"/>
                <w:noProof/>
                <w:color w:val="FF0066"/>
                <w:sz w:val="24"/>
                <w:szCs w:val="24"/>
              </w:rPr>
              <w:t>日程安排</w:t>
            </w:r>
            <w:r w:rsidR="007C6C11" w:rsidRPr="007C6C11">
              <w:rPr>
                <w:rStyle w:val="a9"/>
                <w:rFonts w:ascii="Calibri" w:eastAsia="黑体" w:hAnsi="Calibri"/>
                <w:noProof/>
                <w:color w:val="FF0066"/>
                <w:sz w:val="24"/>
                <w:szCs w:val="24"/>
              </w:rPr>
              <w:t>|Course Schedule Sample</w:t>
            </w:r>
            <w:r w:rsidR="007C6C11" w:rsidRPr="007C6C11">
              <w:rPr>
                <w:noProof/>
                <w:webHidden/>
                <w:color w:val="FF0066"/>
                <w:sz w:val="24"/>
                <w:szCs w:val="24"/>
              </w:rPr>
              <w:tab/>
            </w:r>
            <w:r w:rsidR="007C6C11" w:rsidRPr="007C6C11">
              <w:rPr>
                <w:noProof/>
                <w:webHidden/>
                <w:color w:val="FF0066"/>
                <w:sz w:val="24"/>
                <w:szCs w:val="24"/>
              </w:rPr>
              <w:fldChar w:fldCharType="begin"/>
            </w:r>
            <w:r w:rsidR="007C6C11" w:rsidRPr="007C6C11">
              <w:rPr>
                <w:noProof/>
                <w:webHidden/>
                <w:color w:val="FF0066"/>
                <w:sz w:val="24"/>
                <w:szCs w:val="24"/>
              </w:rPr>
              <w:instrText xml:space="preserve"> PAGEREF _Toc1990540 \h </w:instrText>
            </w:r>
            <w:r w:rsidR="007C6C11" w:rsidRPr="007C6C11">
              <w:rPr>
                <w:noProof/>
                <w:webHidden/>
                <w:color w:val="FF0066"/>
                <w:sz w:val="24"/>
                <w:szCs w:val="24"/>
              </w:rPr>
            </w:r>
            <w:r w:rsidR="007C6C11" w:rsidRPr="007C6C11">
              <w:rPr>
                <w:noProof/>
                <w:webHidden/>
                <w:color w:val="FF0066"/>
                <w:sz w:val="24"/>
                <w:szCs w:val="24"/>
              </w:rPr>
              <w:fldChar w:fldCharType="separate"/>
            </w:r>
            <w:r w:rsidR="007C6C11" w:rsidRPr="007C6C11">
              <w:rPr>
                <w:noProof/>
                <w:webHidden/>
                <w:color w:val="FF0066"/>
                <w:sz w:val="24"/>
                <w:szCs w:val="24"/>
              </w:rPr>
              <w:t>10</w:t>
            </w:r>
            <w:r w:rsidR="007C6C11" w:rsidRPr="007C6C11">
              <w:rPr>
                <w:noProof/>
                <w:webHidden/>
                <w:color w:val="FF0066"/>
                <w:sz w:val="24"/>
                <w:szCs w:val="24"/>
              </w:rPr>
              <w:fldChar w:fldCharType="end"/>
            </w:r>
          </w:hyperlink>
        </w:p>
        <w:p w14:paraId="24F38352" w14:textId="4DB89CB1" w:rsidR="007C6C11" w:rsidRPr="007C6C11" w:rsidRDefault="00F17759">
          <w:pPr>
            <w:pStyle w:val="TOC1"/>
            <w:tabs>
              <w:tab w:val="right" w:leader="dot" w:pos="9736"/>
            </w:tabs>
            <w:rPr>
              <w:noProof/>
              <w:color w:val="FF0066"/>
              <w:sz w:val="24"/>
              <w:szCs w:val="24"/>
            </w:rPr>
          </w:pPr>
          <w:hyperlink w:anchor="_Toc1990541" w:history="1">
            <w:r w:rsidR="007C6C11" w:rsidRPr="007C6C11">
              <w:rPr>
                <w:rStyle w:val="a9"/>
                <w:rFonts w:ascii="Wingdings" w:eastAsia="黑体" w:hAnsi="Wingdings"/>
                <w:noProof/>
                <w:color w:val="FF0066"/>
                <w:sz w:val="24"/>
                <w:szCs w:val="24"/>
              </w:rPr>
              <w:t></w:t>
            </w:r>
            <w:r w:rsidR="007C6C11" w:rsidRPr="007C6C11">
              <w:rPr>
                <w:rStyle w:val="a9"/>
                <w:rFonts w:ascii="Calibri" w:eastAsia="黑体" w:hAnsi="Calibri"/>
                <w:noProof/>
                <w:color w:val="FF0066"/>
                <w:sz w:val="24"/>
                <w:szCs w:val="24"/>
              </w:rPr>
              <w:t xml:space="preserve"> </w:t>
            </w:r>
            <w:r w:rsidR="007C6C11" w:rsidRPr="007C6C11">
              <w:rPr>
                <w:rStyle w:val="a9"/>
                <w:rFonts w:ascii="Calibri" w:eastAsia="黑体" w:hAnsi="Calibri"/>
                <w:noProof/>
                <w:color w:val="FF0066"/>
                <w:sz w:val="24"/>
                <w:szCs w:val="24"/>
              </w:rPr>
              <w:t>附件</w:t>
            </w:r>
            <w:r w:rsidR="007C6C11" w:rsidRPr="007C6C11">
              <w:rPr>
                <w:rStyle w:val="a9"/>
                <w:rFonts w:ascii="Calibri" w:eastAsia="黑体" w:hAnsi="Calibri"/>
                <w:noProof/>
                <w:color w:val="FF0066"/>
                <w:sz w:val="24"/>
                <w:szCs w:val="24"/>
              </w:rPr>
              <w:t>2·</w:t>
            </w:r>
            <w:r w:rsidR="007C6C11" w:rsidRPr="007C6C11">
              <w:rPr>
                <w:rStyle w:val="a9"/>
                <w:rFonts w:ascii="Calibri" w:eastAsia="黑体" w:hAnsi="Calibri"/>
                <w:noProof/>
                <w:color w:val="FF0066"/>
                <w:sz w:val="24"/>
                <w:szCs w:val="24"/>
              </w:rPr>
              <w:t>项目报名表</w:t>
            </w:r>
            <w:r w:rsidR="007C6C11" w:rsidRPr="007C6C11">
              <w:rPr>
                <w:rStyle w:val="a9"/>
                <w:rFonts w:ascii="Calibri" w:eastAsia="黑体" w:hAnsi="Calibri"/>
                <w:noProof/>
                <w:color w:val="FF0066"/>
                <w:sz w:val="24"/>
                <w:szCs w:val="24"/>
              </w:rPr>
              <w:t>|Sign-up Sample Form</w:t>
            </w:r>
            <w:r w:rsidR="007C6C11" w:rsidRPr="007C6C11">
              <w:rPr>
                <w:noProof/>
                <w:webHidden/>
                <w:color w:val="FF0066"/>
                <w:sz w:val="24"/>
                <w:szCs w:val="24"/>
              </w:rPr>
              <w:tab/>
            </w:r>
            <w:r w:rsidR="007C6C11" w:rsidRPr="007C6C11">
              <w:rPr>
                <w:noProof/>
                <w:webHidden/>
                <w:color w:val="FF0066"/>
                <w:sz w:val="24"/>
                <w:szCs w:val="24"/>
              </w:rPr>
              <w:fldChar w:fldCharType="begin"/>
            </w:r>
            <w:r w:rsidR="007C6C11" w:rsidRPr="007C6C11">
              <w:rPr>
                <w:noProof/>
                <w:webHidden/>
                <w:color w:val="FF0066"/>
                <w:sz w:val="24"/>
                <w:szCs w:val="24"/>
              </w:rPr>
              <w:instrText xml:space="preserve"> PAGEREF _Toc1990541 \h </w:instrText>
            </w:r>
            <w:r w:rsidR="007C6C11" w:rsidRPr="007C6C11">
              <w:rPr>
                <w:noProof/>
                <w:webHidden/>
                <w:color w:val="FF0066"/>
                <w:sz w:val="24"/>
                <w:szCs w:val="24"/>
              </w:rPr>
            </w:r>
            <w:r w:rsidR="007C6C11" w:rsidRPr="007C6C11">
              <w:rPr>
                <w:noProof/>
                <w:webHidden/>
                <w:color w:val="FF0066"/>
                <w:sz w:val="24"/>
                <w:szCs w:val="24"/>
              </w:rPr>
              <w:fldChar w:fldCharType="separate"/>
            </w:r>
            <w:r w:rsidR="007C6C11" w:rsidRPr="007C6C11">
              <w:rPr>
                <w:noProof/>
                <w:webHidden/>
                <w:color w:val="FF0066"/>
                <w:sz w:val="24"/>
                <w:szCs w:val="24"/>
              </w:rPr>
              <w:t>13</w:t>
            </w:r>
            <w:r w:rsidR="007C6C11" w:rsidRPr="007C6C11">
              <w:rPr>
                <w:noProof/>
                <w:webHidden/>
                <w:color w:val="FF0066"/>
                <w:sz w:val="24"/>
                <w:szCs w:val="24"/>
              </w:rPr>
              <w:fldChar w:fldCharType="end"/>
            </w:r>
          </w:hyperlink>
        </w:p>
        <w:p w14:paraId="7F864B10" w14:textId="0DF18D35" w:rsidR="00D91EE6" w:rsidRPr="00D91EE6" w:rsidRDefault="00D91EE6" w:rsidP="00D91EE6">
          <w:pPr>
            <w:spacing w:line="360" w:lineRule="auto"/>
            <w:rPr>
              <w:szCs w:val="21"/>
            </w:rPr>
          </w:pPr>
          <w:r w:rsidRPr="00D91EE6">
            <w:rPr>
              <w:b/>
              <w:bCs/>
              <w:szCs w:val="21"/>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742049">
          <w:headerReference w:type="default" r:id="rId8"/>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425"/>
          <w:docGrid w:type="lines" w:linePitch="312"/>
        </w:sectPr>
      </w:pPr>
    </w:p>
    <w:p w14:paraId="495785C1" w14:textId="4A696852" w:rsidR="00047A7A" w:rsidRPr="00742049" w:rsidRDefault="00896441" w:rsidP="003D05D4">
      <w:pPr>
        <w:jc w:val="center"/>
        <w:rPr>
          <w:rFonts w:ascii="Calibri" w:eastAsia="黑体" w:hAnsi="Calibri"/>
          <w:color w:val="2F5496" w:themeColor="accent5" w:themeShade="BF"/>
          <w:sz w:val="40"/>
          <w:szCs w:val="28"/>
        </w:rPr>
      </w:pPr>
      <w:bookmarkStart w:id="1" w:name="_Hlk1112261"/>
      <w:bookmarkStart w:id="2" w:name="_Hlk1031987"/>
      <w:r>
        <w:rPr>
          <w:rFonts w:ascii="Calibri" w:eastAsia="黑体" w:hAnsi="Calibri" w:hint="eastAsia"/>
          <w:color w:val="2F5496" w:themeColor="accent5" w:themeShade="BF"/>
          <w:sz w:val="40"/>
          <w:szCs w:val="28"/>
        </w:rPr>
        <w:lastRenderedPageBreak/>
        <w:t>英国剑桥大学新工科</w:t>
      </w:r>
      <w:r w:rsidR="00047A7A" w:rsidRPr="00742049">
        <w:rPr>
          <w:rFonts w:ascii="Calibri" w:eastAsia="黑体" w:hAnsi="Calibri"/>
          <w:color w:val="2F5496" w:themeColor="accent5" w:themeShade="BF"/>
          <w:sz w:val="40"/>
          <w:szCs w:val="28"/>
        </w:rPr>
        <w:t>项目</w:t>
      </w:r>
      <w:bookmarkEnd w:id="1"/>
    </w:p>
    <w:bookmarkEnd w:id="2"/>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B72C4E" w:rsidRDefault="00AD54A8" w:rsidP="00111F4F">
      <w:pPr>
        <w:pStyle w:val="1"/>
        <w:numPr>
          <w:ilvl w:val="0"/>
          <w:numId w:val="2"/>
        </w:numPr>
        <w:spacing w:before="0" w:after="0" w:line="240" w:lineRule="auto"/>
        <w:rPr>
          <w:rFonts w:ascii="Calibri" w:eastAsia="黑体" w:hAnsi="Calibri"/>
          <w:b w:val="0"/>
          <w:color w:val="2F5496" w:themeColor="accent5" w:themeShade="BF"/>
          <w:sz w:val="30"/>
          <w:szCs w:val="30"/>
        </w:rPr>
      </w:pPr>
      <w:bookmarkStart w:id="3" w:name="_Toc1990527"/>
      <w:r w:rsidRPr="00B72C4E">
        <w:rPr>
          <w:rFonts w:ascii="Calibri" w:eastAsia="黑体" w:hAnsi="Calibri"/>
          <w:b w:val="0"/>
          <w:color w:val="2F5496" w:themeColor="accent5" w:themeShade="BF"/>
          <w:sz w:val="30"/>
          <w:szCs w:val="30"/>
        </w:rPr>
        <w:t>基本信息</w:t>
      </w:r>
      <w:r w:rsidR="00D54332" w:rsidRPr="00B72C4E">
        <w:rPr>
          <w:rFonts w:ascii="Calibri" w:eastAsia="黑体" w:hAnsi="Calibri"/>
          <w:b w:val="0"/>
          <w:color w:val="2F5496" w:themeColor="accent5" w:themeShade="BF"/>
          <w:sz w:val="30"/>
          <w:szCs w:val="30"/>
        </w:rPr>
        <w:t>|Basic Information</w:t>
      </w:r>
      <w:bookmarkEnd w:id="3"/>
    </w:p>
    <w:p w14:paraId="58E2D6E0" w14:textId="1B0E1A07" w:rsidR="00AD54A8" w:rsidRPr="00017731" w:rsidRDefault="00AD54A8" w:rsidP="001102CC">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项目标题：</w:t>
      </w:r>
      <w:r w:rsidR="00896441">
        <w:rPr>
          <w:rFonts w:ascii="Calibri" w:eastAsia="黑体" w:hAnsi="Calibri" w:hint="eastAsia"/>
          <w:color w:val="000000" w:themeColor="text1"/>
          <w:szCs w:val="21"/>
        </w:rPr>
        <w:t>英国剑桥大学新工科</w:t>
      </w:r>
      <w:r w:rsidR="00B72C4E" w:rsidRPr="00B72C4E">
        <w:rPr>
          <w:rFonts w:ascii="Calibri" w:eastAsia="黑体" w:hAnsi="Calibri" w:hint="eastAsia"/>
          <w:color w:val="000000" w:themeColor="text1"/>
          <w:szCs w:val="21"/>
        </w:rPr>
        <w:t>项目</w:t>
      </w:r>
      <w:r w:rsidR="00C46A00" w:rsidRPr="00DB04CC">
        <w:rPr>
          <w:rFonts w:ascii="Calibri" w:eastAsia="黑体" w:hAnsi="Calibri" w:hint="eastAsia"/>
          <w:color w:val="000000" w:themeColor="text1"/>
          <w:szCs w:val="21"/>
        </w:rPr>
        <w:t>（代码：</w:t>
      </w:r>
      <w:r w:rsidR="00017731" w:rsidRPr="00DB04CC">
        <w:rPr>
          <w:rFonts w:ascii="Calibri" w:eastAsia="黑体" w:hAnsi="Calibri"/>
          <w:color w:val="000000" w:themeColor="text1"/>
          <w:szCs w:val="21"/>
        </w:rPr>
        <w:t>OM</w:t>
      </w:r>
      <w:r w:rsidR="0068018F" w:rsidRPr="00DB04CC">
        <w:rPr>
          <w:rFonts w:ascii="Calibri" w:eastAsia="黑体" w:hAnsi="Calibri"/>
          <w:color w:val="000000" w:themeColor="text1"/>
          <w:szCs w:val="21"/>
        </w:rPr>
        <w:t>26</w:t>
      </w:r>
      <w:r w:rsidR="00DB04CC" w:rsidRPr="00DB04CC">
        <w:rPr>
          <w:rFonts w:ascii="Calibri" w:eastAsia="黑体" w:hAnsi="Calibri" w:hint="eastAsia"/>
          <w:color w:val="000000" w:themeColor="text1"/>
          <w:szCs w:val="21"/>
        </w:rPr>
        <w:t>T-</w:t>
      </w:r>
      <w:r w:rsidR="00DB04CC" w:rsidRPr="00DB04CC">
        <w:rPr>
          <w:rFonts w:ascii="Calibri" w:eastAsia="黑体" w:hAnsi="Calibri"/>
          <w:color w:val="000000" w:themeColor="text1"/>
          <w:szCs w:val="21"/>
        </w:rPr>
        <w:t>CAM-EEP</w:t>
      </w:r>
      <w:r w:rsidR="00C46A00" w:rsidRPr="00DB04CC">
        <w:rPr>
          <w:rFonts w:ascii="Calibri" w:eastAsia="黑体" w:hAnsi="Calibri" w:hint="eastAsia"/>
          <w:color w:val="000000" w:themeColor="text1"/>
          <w:szCs w:val="21"/>
        </w:rPr>
        <w:t>）</w:t>
      </w:r>
    </w:p>
    <w:p w14:paraId="115A4218" w14:textId="3817503D" w:rsidR="00AD54A8" w:rsidRPr="00D54332" w:rsidRDefault="00AD54A8" w:rsidP="001102CC">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w:t>
      </w:r>
      <w:r w:rsidR="00C46A00">
        <w:rPr>
          <w:rFonts w:ascii="Calibri" w:eastAsia="黑体" w:hAnsi="Calibri" w:hint="eastAsia"/>
          <w:color w:val="000000" w:themeColor="text1"/>
          <w:szCs w:val="21"/>
        </w:rPr>
        <w:t>名额</w:t>
      </w:r>
      <w:r w:rsidRPr="00D54332">
        <w:rPr>
          <w:rFonts w:ascii="Calibri" w:eastAsia="黑体" w:hAnsi="Calibri"/>
          <w:color w:val="000000" w:themeColor="text1"/>
          <w:szCs w:val="21"/>
        </w:rPr>
        <w:t>：</w:t>
      </w:r>
      <w:r w:rsidR="00896441">
        <w:rPr>
          <w:rFonts w:ascii="Calibri" w:eastAsia="黑体" w:hAnsi="Calibri"/>
          <w:color w:val="000000" w:themeColor="text1"/>
          <w:szCs w:val="21"/>
        </w:rPr>
        <w:t>45</w:t>
      </w:r>
      <w:r w:rsidR="00C46A00" w:rsidRPr="00C72033">
        <w:rPr>
          <w:rFonts w:ascii="Calibri" w:eastAsia="黑体" w:hAnsi="Calibri" w:hint="eastAsia"/>
          <w:i/>
          <w:color w:val="000000" w:themeColor="text1"/>
          <w:szCs w:val="21"/>
        </w:rPr>
        <w:t>人</w:t>
      </w:r>
    </w:p>
    <w:p w14:paraId="4EA649B7" w14:textId="4DAA7812" w:rsidR="00AD54A8" w:rsidRDefault="00AD54A8" w:rsidP="001102CC">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896441">
        <w:rPr>
          <w:rFonts w:ascii="Calibri" w:eastAsia="黑体" w:hAnsi="Calibri" w:hint="eastAsia"/>
          <w:color w:val="000000" w:themeColor="text1"/>
          <w:szCs w:val="21"/>
        </w:rPr>
        <w:t>剑桥大学</w:t>
      </w:r>
      <w:r w:rsidR="0081010D">
        <w:rPr>
          <w:rFonts w:ascii="Calibri" w:eastAsia="黑体" w:hAnsi="Calibri" w:hint="eastAsia"/>
          <w:color w:val="000000" w:themeColor="text1"/>
          <w:szCs w:val="21"/>
        </w:rPr>
        <w:t>、</w:t>
      </w:r>
      <w:r w:rsidR="0081010D" w:rsidRPr="0081010D">
        <w:rPr>
          <w:rFonts w:ascii="Calibri" w:eastAsia="黑体" w:hAnsi="Calibri"/>
          <w:color w:val="000000" w:themeColor="text1"/>
          <w:szCs w:val="21"/>
        </w:rPr>
        <w:t>环球翔飞教育集团</w:t>
      </w:r>
    </w:p>
    <w:p w14:paraId="6B722A49" w14:textId="5E0D5DA8" w:rsidR="00615731" w:rsidRDefault="00615731" w:rsidP="00AE5E74">
      <w:pPr>
        <w:pStyle w:val="a3"/>
        <w:spacing w:line="360" w:lineRule="exact"/>
        <w:ind w:left="840" w:firstLineChars="0" w:firstLine="0"/>
        <w:jc w:val="left"/>
        <w:rPr>
          <w:rFonts w:ascii="Calibri" w:eastAsia="黑体" w:hAnsi="Calibri"/>
          <w:color w:val="000000" w:themeColor="text1"/>
          <w:szCs w:val="21"/>
        </w:rPr>
      </w:pPr>
    </w:p>
    <w:p w14:paraId="3693697A" w14:textId="77777777" w:rsidR="00615731" w:rsidRPr="00B72C4E" w:rsidRDefault="00615731" w:rsidP="00615731">
      <w:pPr>
        <w:pStyle w:val="1"/>
        <w:numPr>
          <w:ilvl w:val="0"/>
          <w:numId w:val="2"/>
        </w:numPr>
        <w:spacing w:before="0" w:after="0" w:line="240" w:lineRule="auto"/>
        <w:rPr>
          <w:rFonts w:ascii="Calibri" w:eastAsia="黑体" w:hAnsi="Calibri"/>
          <w:b w:val="0"/>
          <w:color w:val="2F5496" w:themeColor="accent5" w:themeShade="BF"/>
          <w:sz w:val="30"/>
          <w:szCs w:val="30"/>
        </w:rPr>
      </w:pPr>
      <w:bookmarkStart w:id="4" w:name="_Toc1990528"/>
      <w:r w:rsidRPr="00B72C4E">
        <w:rPr>
          <w:rFonts w:ascii="Calibri" w:eastAsia="黑体" w:hAnsi="Calibri" w:hint="eastAsia"/>
          <w:b w:val="0"/>
          <w:color w:val="2F5496" w:themeColor="accent5" w:themeShade="BF"/>
          <w:sz w:val="30"/>
          <w:szCs w:val="30"/>
        </w:rPr>
        <w:t>院校简介</w:t>
      </w:r>
      <w:r w:rsidRPr="00B72C4E">
        <w:rPr>
          <w:rFonts w:ascii="Calibri" w:eastAsia="黑体" w:hAnsi="Calibri"/>
          <w:b w:val="0"/>
          <w:color w:val="2F5496" w:themeColor="accent5" w:themeShade="BF"/>
          <w:sz w:val="30"/>
          <w:szCs w:val="30"/>
        </w:rPr>
        <w:t>|University Introduction</w:t>
      </w:r>
      <w:bookmarkEnd w:id="4"/>
    </w:p>
    <w:p w14:paraId="371872C1" w14:textId="77777777" w:rsidR="00896441" w:rsidRPr="00896441" w:rsidRDefault="00896441" w:rsidP="00896441">
      <w:pPr>
        <w:spacing w:line="400" w:lineRule="exact"/>
        <w:ind w:leftChars="200" w:left="420" w:firstLineChars="200" w:firstLine="420"/>
        <w:rPr>
          <w:rFonts w:ascii="Calibri" w:eastAsia="黑体" w:hAnsi="Calibri" w:cs="Calibri"/>
        </w:rPr>
      </w:pPr>
      <w:r w:rsidRPr="00896441">
        <w:rPr>
          <w:rFonts w:ascii="Calibri" w:eastAsia="黑体" w:hAnsi="Calibri" w:cs="Calibri" w:hint="eastAsia"/>
        </w:rPr>
        <w:t>坐落于英国剑桥，是一所世界著名的公立研究型大学，采用书院联邦制，与牛津大学、伦敦大学学院、帝国理工学院、伦敦政治经济学院同属“</w:t>
      </w:r>
      <w:r w:rsidRPr="00896441">
        <w:rPr>
          <w:rFonts w:ascii="Calibri" w:eastAsia="黑体" w:hAnsi="Calibri" w:cs="Calibri"/>
        </w:rPr>
        <w:t>G5</w:t>
      </w:r>
      <w:r w:rsidRPr="00896441">
        <w:rPr>
          <w:rFonts w:ascii="Calibri" w:eastAsia="黑体" w:hAnsi="Calibri" w:cs="Calibri"/>
        </w:rPr>
        <w:t>超级精英大学</w:t>
      </w:r>
      <w:r w:rsidRPr="00896441">
        <w:rPr>
          <w:rFonts w:ascii="Calibri" w:eastAsia="黑体" w:hAnsi="Calibri" w:cs="Calibri"/>
        </w:rPr>
        <w:t>”</w:t>
      </w:r>
      <w:r w:rsidRPr="00896441">
        <w:rPr>
          <w:rFonts w:ascii="Calibri" w:eastAsia="黑体" w:hAnsi="Calibri" w:cs="Calibri"/>
        </w:rPr>
        <w:t>。剑桥大学是英语世界中第二古老的大学，前身是一个于</w:t>
      </w:r>
      <w:r w:rsidRPr="00896441">
        <w:rPr>
          <w:rFonts w:ascii="Calibri" w:eastAsia="黑体" w:hAnsi="Calibri" w:cs="Calibri"/>
        </w:rPr>
        <w:t>1209</w:t>
      </w:r>
      <w:r w:rsidRPr="00896441">
        <w:rPr>
          <w:rFonts w:ascii="Calibri" w:eastAsia="黑体" w:hAnsi="Calibri" w:cs="Calibri"/>
        </w:rPr>
        <w:t>年成立的学者协会。</w:t>
      </w:r>
    </w:p>
    <w:p w14:paraId="3FF7185A" w14:textId="77777777" w:rsidR="00896441" w:rsidRPr="00896441" w:rsidRDefault="00896441" w:rsidP="00896441">
      <w:pPr>
        <w:spacing w:line="400" w:lineRule="exact"/>
        <w:ind w:leftChars="200" w:left="420" w:firstLineChars="200" w:firstLine="420"/>
        <w:rPr>
          <w:rFonts w:ascii="Calibri" w:eastAsia="黑体" w:hAnsi="Calibri" w:cs="Calibri"/>
        </w:rPr>
      </w:pPr>
      <w:r w:rsidRPr="00896441">
        <w:rPr>
          <w:rFonts w:ascii="Calibri" w:eastAsia="黑体" w:hAnsi="Calibri" w:cs="Calibri" w:hint="eastAsia"/>
        </w:rPr>
        <w:t>学校</w:t>
      </w:r>
      <w:r w:rsidRPr="00896441">
        <w:rPr>
          <w:rFonts w:ascii="Calibri" w:eastAsia="黑体" w:hAnsi="Calibri" w:cs="Calibri"/>
        </w:rPr>
        <w:t xml:space="preserve"> 800 </w:t>
      </w:r>
      <w:r w:rsidRPr="00896441">
        <w:rPr>
          <w:rFonts w:ascii="Calibri" w:eastAsia="黑体" w:hAnsi="Calibri" w:cs="Calibri"/>
        </w:rPr>
        <w:t>多年的历史中，涌现出牛顿、达尔文等一批引领时代的科学巨匠；造就了培根、凯恩斯等贡献突出的文史学者；培养了弥尔顿、拜伦等开创纪元的艺术大师，走出了</w:t>
      </w:r>
      <w:r w:rsidRPr="00896441">
        <w:rPr>
          <w:rFonts w:ascii="Calibri" w:eastAsia="黑体" w:hAnsi="Calibri" w:cs="Calibri"/>
        </w:rPr>
        <w:t xml:space="preserve"> 8 </w:t>
      </w:r>
      <w:r w:rsidRPr="00896441">
        <w:rPr>
          <w:rFonts w:ascii="Calibri" w:eastAsia="黑体" w:hAnsi="Calibri" w:cs="Calibri"/>
        </w:rPr>
        <w:t>位英国首相；而截至</w:t>
      </w:r>
      <w:r w:rsidRPr="00896441">
        <w:rPr>
          <w:rFonts w:ascii="Calibri" w:eastAsia="黑体" w:hAnsi="Calibri" w:cs="Calibri"/>
        </w:rPr>
        <w:t>2018</w:t>
      </w:r>
      <w:r w:rsidRPr="00896441">
        <w:rPr>
          <w:rFonts w:ascii="Calibri" w:eastAsia="黑体" w:hAnsi="Calibri" w:cs="Calibri"/>
        </w:rPr>
        <w:t>年</w:t>
      </w:r>
      <w:r w:rsidRPr="00896441">
        <w:rPr>
          <w:rFonts w:ascii="Calibri" w:eastAsia="黑体" w:hAnsi="Calibri" w:cs="Calibri"/>
        </w:rPr>
        <w:t>10</w:t>
      </w:r>
      <w:r w:rsidRPr="00896441">
        <w:rPr>
          <w:rFonts w:ascii="Calibri" w:eastAsia="黑体" w:hAnsi="Calibri" w:cs="Calibri"/>
        </w:rPr>
        <w:t>月，共有</w:t>
      </w:r>
      <w:r w:rsidRPr="00896441">
        <w:rPr>
          <w:rFonts w:ascii="Calibri" w:eastAsia="黑体" w:hAnsi="Calibri" w:cs="Calibri"/>
        </w:rPr>
        <w:t>118</w:t>
      </w:r>
      <w:r w:rsidRPr="00896441">
        <w:rPr>
          <w:rFonts w:ascii="Calibri" w:eastAsia="黑体" w:hAnsi="Calibri" w:cs="Calibri"/>
        </w:rPr>
        <w:t>位诺贝尔奖获得者（世界第二）、</w:t>
      </w:r>
      <w:r w:rsidRPr="00896441">
        <w:rPr>
          <w:rFonts w:ascii="Calibri" w:eastAsia="黑体" w:hAnsi="Calibri" w:cs="Calibri"/>
        </w:rPr>
        <w:t>11</w:t>
      </w:r>
      <w:r w:rsidRPr="00896441">
        <w:rPr>
          <w:rFonts w:ascii="Calibri" w:eastAsia="黑体" w:hAnsi="Calibri" w:cs="Calibri"/>
        </w:rPr>
        <w:t>位菲尔兹奖得主（世界第六）、</w:t>
      </w:r>
      <w:r w:rsidRPr="00896441">
        <w:rPr>
          <w:rFonts w:ascii="Calibri" w:eastAsia="黑体" w:hAnsi="Calibri" w:cs="Calibri"/>
        </w:rPr>
        <w:t>6</w:t>
      </w:r>
      <w:r w:rsidRPr="00896441">
        <w:rPr>
          <w:rFonts w:ascii="Calibri" w:eastAsia="黑体" w:hAnsi="Calibri" w:cs="Calibri"/>
        </w:rPr>
        <w:t>位图灵奖得主（世界第八）曾在此学习或工作。剑桥大学在数学、物理、医学、法学、商学等多个领域拥有崇高的学术地位及广泛的影响力，被公认为是当今世界最顶尖的高等教育机构之一。剑桥大学是多个学术联盟的成员之一，亦为英国</w:t>
      </w:r>
      <w:r w:rsidRPr="00896441">
        <w:rPr>
          <w:rFonts w:ascii="Calibri" w:eastAsia="黑体" w:hAnsi="Calibri" w:cs="Calibri"/>
        </w:rPr>
        <w:t xml:space="preserve"> “ </w:t>
      </w:r>
      <w:r w:rsidRPr="00896441">
        <w:rPr>
          <w:rFonts w:ascii="Calibri" w:eastAsia="黑体" w:hAnsi="Calibri" w:cs="Calibri"/>
        </w:rPr>
        <w:t>金三角名校</w:t>
      </w:r>
      <w:r w:rsidRPr="00896441">
        <w:rPr>
          <w:rFonts w:ascii="Calibri" w:eastAsia="黑体" w:hAnsi="Calibri" w:cs="Calibri"/>
        </w:rPr>
        <w:t xml:space="preserve"> ”</w:t>
      </w:r>
      <w:r w:rsidRPr="00896441">
        <w:rPr>
          <w:rFonts w:ascii="Calibri" w:eastAsia="黑体" w:hAnsi="Calibri" w:cs="Calibri"/>
        </w:rPr>
        <w:t>及剑桥大</w:t>
      </w:r>
      <w:r w:rsidRPr="00896441">
        <w:rPr>
          <w:rFonts w:ascii="Calibri" w:eastAsia="黑体" w:hAnsi="Calibri" w:cs="Calibri" w:hint="eastAsia"/>
        </w:rPr>
        <w:t>学医疗伙伴联盟的一部分，并与产业聚集地硅沼的发展息息相关。学校共设八间文艺及科学博物馆，并有馆藏逾</w:t>
      </w:r>
      <w:r w:rsidRPr="00896441">
        <w:rPr>
          <w:rFonts w:ascii="Calibri" w:eastAsia="黑体" w:hAnsi="Calibri" w:cs="Calibri"/>
        </w:rPr>
        <w:t xml:space="preserve"> 1500 </w:t>
      </w:r>
      <w:r w:rsidRPr="00896441">
        <w:rPr>
          <w:rFonts w:ascii="Calibri" w:eastAsia="黑体" w:hAnsi="Calibri" w:cs="Calibri"/>
        </w:rPr>
        <w:t>万册的图书馆系统及全球最古老的剑桥大学出版社。</w:t>
      </w:r>
    </w:p>
    <w:p w14:paraId="21571E78" w14:textId="26881782" w:rsidR="00615731" w:rsidRDefault="00896441" w:rsidP="00896441">
      <w:pPr>
        <w:spacing w:line="400" w:lineRule="exact"/>
        <w:ind w:leftChars="200" w:left="420" w:firstLineChars="200" w:firstLine="420"/>
        <w:rPr>
          <w:rFonts w:ascii="Calibri" w:eastAsia="黑体" w:hAnsi="Calibri" w:cs="Calibri"/>
        </w:rPr>
      </w:pPr>
      <w:r w:rsidRPr="00896441">
        <w:rPr>
          <w:rFonts w:ascii="Calibri" w:eastAsia="黑体" w:hAnsi="Calibri" w:cs="Calibri"/>
        </w:rPr>
        <w:t>2018</w:t>
      </w:r>
      <w:r w:rsidRPr="00896441">
        <w:rPr>
          <w:rFonts w:ascii="Calibri" w:eastAsia="黑体" w:hAnsi="Calibri" w:cs="Calibri"/>
        </w:rPr>
        <w:t>年，在泰晤士高等教育的全球大学排名中位居第</w:t>
      </w:r>
      <w:r w:rsidRPr="00896441">
        <w:rPr>
          <w:rFonts w:ascii="Calibri" w:eastAsia="黑体" w:hAnsi="Calibri" w:cs="Calibri"/>
        </w:rPr>
        <w:t>2</w:t>
      </w:r>
      <w:r w:rsidRPr="00896441">
        <w:rPr>
          <w:rFonts w:ascii="Calibri" w:eastAsia="黑体" w:hAnsi="Calibri" w:cs="Calibri"/>
        </w:rPr>
        <w:t>，全球大学毕业生就业竞争力排名中位居第</w:t>
      </w:r>
      <w:r w:rsidRPr="00896441">
        <w:rPr>
          <w:rFonts w:ascii="Calibri" w:eastAsia="黑体" w:hAnsi="Calibri" w:cs="Calibri"/>
        </w:rPr>
        <w:t>4</w:t>
      </w:r>
      <w:r w:rsidRPr="00896441">
        <w:rPr>
          <w:rFonts w:ascii="Calibri" w:eastAsia="黑体" w:hAnsi="Calibri" w:cs="Calibri"/>
        </w:rPr>
        <w:t>，在</w:t>
      </w:r>
      <w:r w:rsidRPr="00896441">
        <w:rPr>
          <w:rFonts w:ascii="Calibri" w:eastAsia="黑体" w:hAnsi="Calibri" w:cs="Calibri"/>
        </w:rPr>
        <w:t>US News</w:t>
      </w:r>
      <w:r w:rsidRPr="00896441">
        <w:rPr>
          <w:rFonts w:ascii="Calibri" w:eastAsia="黑体" w:hAnsi="Calibri" w:cs="Calibri"/>
        </w:rPr>
        <w:t>的全球大学排名中位居第</w:t>
      </w:r>
      <w:r w:rsidRPr="00896441">
        <w:rPr>
          <w:rFonts w:ascii="Calibri" w:eastAsia="黑体" w:hAnsi="Calibri" w:cs="Calibri"/>
        </w:rPr>
        <w:t>7</w:t>
      </w:r>
      <w:r w:rsidRPr="00896441">
        <w:rPr>
          <w:rFonts w:ascii="Calibri" w:eastAsia="黑体" w:hAnsi="Calibri" w:cs="Calibri"/>
        </w:rPr>
        <w:t>。</w:t>
      </w:r>
    </w:p>
    <w:p w14:paraId="4DFAA679" w14:textId="77777777" w:rsidR="001C691D" w:rsidRDefault="001C691D" w:rsidP="00896441">
      <w:pPr>
        <w:spacing w:line="400" w:lineRule="exact"/>
        <w:ind w:leftChars="200" w:left="420" w:firstLineChars="200" w:firstLine="420"/>
        <w:rPr>
          <w:rFonts w:ascii="Calibri" w:eastAsia="黑体" w:hAnsi="Calibri" w:cs="Calibri"/>
        </w:rPr>
      </w:pPr>
    </w:p>
    <w:p w14:paraId="2638B5F7" w14:textId="2038EF3D" w:rsidR="00615731" w:rsidRPr="00B72C4E" w:rsidRDefault="00615731" w:rsidP="00615731">
      <w:pPr>
        <w:pStyle w:val="1"/>
        <w:numPr>
          <w:ilvl w:val="0"/>
          <w:numId w:val="2"/>
        </w:numPr>
        <w:spacing w:before="0" w:after="0" w:line="240" w:lineRule="auto"/>
        <w:rPr>
          <w:rFonts w:ascii="Calibri" w:eastAsia="黑体" w:hAnsi="Calibri"/>
          <w:b w:val="0"/>
          <w:color w:val="2F5496" w:themeColor="accent5" w:themeShade="BF"/>
          <w:sz w:val="30"/>
          <w:szCs w:val="30"/>
        </w:rPr>
      </w:pPr>
      <w:bookmarkStart w:id="5" w:name="_Toc1990529"/>
      <w:r w:rsidRPr="00B72C4E">
        <w:rPr>
          <w:rFonts w:ascii="Calibri" w:eastAsia="黑体" w:hAnsi="Calibri" w:hint="eastAsia"/>
          <w:b w:val="0"/>
          <w:color w:val="2F5496" w:themeColor="accent5" w:themeShade="BF"/>
          <w:sz w:val="30"/>
          <w:szCs w:val="30"/>
        </w:rPr>
        <w:t>项目特色</w:t>
      </w:r>
      <w:r w:rsidRPr="00B72C4E">
        <w:rPr>
          <w:rFonts w:ascii="Calibri" w:eastAsia="黑体" w:hAnsi="Calibri"/>
          <w:b w:val="0"/>
          <w:color w:val="2F5496" w:themeColor="accent5" w:themeShade="BF"/>
          <w:sz w:val="30"/>
          <w:szCs w:val="30"/>
        </w:rPr>
        <w:t xml:space="preserve">|Program Key </w:t>
      </w:r>
      <w:r w:rsidR="008348CB">
        <w:rPr>
          <w:rFonts w:ascii="Calibri" w:eastAsia="黑体" w:hAnsi="Calibri"/>
          <w:b w:val="0"/>
          <w:color w:val="2F5496" w:themeColor="accent5" w:themeShade="BF"/>
          <w:sz w:val="30"/>
          <w:szCs w:val="30"/>
        </w:rPr>
        <w:t>P</w:t>
      </w:r>
      <w:r w:rsidRPr="00B72C4E">
        <w:rPr>
          <w:rFonts w:ascii="Calibri" w:eastAsia="黑体" w:hAnsi="Calibri"/>
          <w:b w:val="0"/>
          <w:color w:val="2F5496" w:themeColor="accent5" w:themeShade="BF"/>
          <w:sz w:val="30"/>
          <w:szCs w:val="30"/>
        </w:rPr>
        <w:t>oints</w:t>
      </w:r>
      <w:bookmarkEnd w:id="5"/>
    </w:p>
    <w:p w14:paraId="772320F5" w14:textId="77777777" w:rsidR="00896441" w:rsidRDefault="00896441" w:rsidP="00896441">
      <w:pPr>
        <w:spacing w:line="360" w:lineRule="exact"/>
        <w:ind w:leftChars="100" w:left="420" w:hangingChars="100" w:hanging="210"/>
        <w:jc w:val="left"/>
        <w:rPr>
          <w:rFonts w:ascii="Calibri" w:eastAsia="黑体" w:hAnsi="Calibri" w:cs="Calibri"/>
        </w:rPr>
      </w:pPr>
      <w:r w:rsidRPr="00896441">
        <w:rPr>
          <w:rFonts w:ascii="Calibri" w:eastAsia="黑体" w:hAnsi="Calibri" w:cs="Calibri" w:hint="eastAsia"/>
        </w:rPr>
        <w:t>【学术拓展】该项目以一流国际化教育为目标，从全球视野和未来角度探索“新工科”的内涵和发展趋</w:t>
      </w:r>
    </w:p>
    <w:p w14:paraId="4A75EAEC" w14:textId="014CB75D" w:rsidR="00896441" w:rsidRPr="00896441" w:rsidRDefault="00896441" w:rsidP="00896441">
      <w:pPr>
        <w:spacing w:line="360" w:lineRule="exact"/>
        <w:ind w:leftChars="700" w:left="1470"/>
        <w:jc w:val="left"/>
        <w:rPr>
          <w:rFonts w:ascii="Calibri" w:eastAsia="黑体" w:hAnsi="Calibri" w:cs="Calibri"/>
        </w:rPr>
      </w:pPr>
      <w:r w:rsidRPr="00896441">
        <w:rPr>
          <w:rFonts w:ascii="Calibri" w:eastAsia="黑体" w:hAnsi="Calibri" w:cs="Calibri" w:hint="eastAsia"/>
        </w:rPr>
        <w:t>势，培养学生创新意识和跨文化交流能力。</w:t>
      </w:r>
    </w:p>
    <w:p w14:paraId="28C23874" w14:textId="77777777" w:rsidR="00896441" w:rsidRPr="00896441" w:rsidRDefault="00896441" w:rsidP="00896441">
      <w:pPr>
        <w:spacing w:line="360" w:lineRule="exact"/>
        <w:ind w:leftChars="100" w:left="210"/>
        <w:jc w:val="left"/>
        <w:rPr>
          <w:rFonts w:ascii="Calibri" w:eastAsia="黑体" w:hAnsi="Calibri" w:cs="Calibri"/>
        </w:rPr>
      </w:pPr>
      <w:r w:rsidRPr="00896441">
        <w:rPr>
          <w:rFonts w:ascii="Calibri" w:eastAsia="黑体" w:hAnsi="Calibri" w:cs="Calibri" w:hint="eastAsia"/>
        </w:rPr>
        <w:t>【课堂体验】课程由剑桥大学知名教师和行业领袖授课，感受世界顶尖的学术理论和理念。</w:t>
      </w:r>
    </w:p>
    <w:p w14:paraId="72AD66C6" w14:textId="77777777" w:rsidR="00896441" w:rsidRDefault="00896441" w:rsidP="00896441">
      <w:pPr>
        <w:spacing w:line="360" w:lineRule="exact"/>
        <w:ind w:leftChars="100" w:left="420" w:hangingChars="100" w:hanging="210"/>
        <w:jc w:val="left"/>
        <w:rPr>
          <w:rFonts w:ascii="Calibri" w:eastAsia="黑体" w:hAnsi="Calibri" w:cs="Calibri"/>
        </w:rPr>
      </w:pPr>
      <w:r w:rsidRPr="00896441">
        <w:rPr>
          <w:rFonts w:ascii="Calibri" w:eastAsia="黑体" w:hAnsi="Calibri" w:cs="Calibri" w:hint="eastAsia"/>
        </w:rPr>
        <w:t>【开拓视野】项目学生有机会近距离了解剑桥大学学生的日常学习生活、欣赏纯正的本土文化、特色活</w:t>
      </w:r>
    </w:p>
    <w:p w14:paraId="3DFC7004" w14:textId="090DD4E7" w:rsidR="00896441" w:rsidRPr="00896441" w:rsidRDefault="00896441" w:rsidP="00896441">
      <w:pPr>
        <w:spacing w:line="360" w:lineRule="exact"/>
        <w:ind w:leftChars="700" w:left="1470"/>
        <w:jc w:val="left"/>
        <w:rPr>
          <w:rFonts w:ascii="Calibri" w:eastAsia="黑体" w:hAnsi="Calibri" w:cs="Calibri"/>
        </w:rPr>
      </w:pPr>
      <w:r w:rsidRPr="00896441">
        <w:rPr>
          <w:rFonts w:ascii="Calibri" w:eastAsia="黑体" w:hAnsi="Calibri" w:cs="Calibri" w:hint="eastAsia"/>
        </w:rPr>
        <w:t>动体验、走访英国著名企业，对行业发展和自身规划等方面有更全面的认识</w:t>
      </w:r>
    </w:p>
    <w:p w14:paraId="186213EF" w14:textId="77777777" w:rsidR="00896441" w:rsidRPr="00896441" w:rsidRDefault="00896441" w:rsidP="00896441">
      <w:pPr>
        <w:spacing w:line="360" w:lineRule="exact"/>
        <w:ind w:leftChars="100" w:left="210"/>
        <w:jc w:val="left"/>
        <w:rPr>
          <w:rFonts w:ascii="Calibri" w:eastAsia="黑体" w:hAnsi="Calibri" w:cs="Calibri"/>
        </w:rPr>
      </w:pPr>
      <w:r w:rsidRPr="00896441">
        <w:rPr>
          <w:rFonts w:ascii="Calibri" w:eastAsia="黑体" w:hAnsi="Calibri" w:cs="Calibri" w:hint="eastAsia"/>
        </w:rPr>
        <w:t>【寓教于乐】在充满乐趣的同时获得更多更深层次的学习和生活体验，丰富心灵，拓展视野</w:t>
      </w:r>
    </w:p>
    <w:p w14:paraId="41CED378" w14:textId="1AE6653A" w:rsidR="00896441" w:rsidRDefault="00896441" w:rsidP="00896441">
      <w:pPr>
        <w:spacing w:line="360" w:lineRule="exact"/>
        <w:ind w:leftChars="100" w:left="210"/>
        <w:jc w:val="left"/>
        <w:rPr>
          <w:rFonts w:ascii="Calibri" w:eastAsia="黑体" w:hAnsi="Calibri" w:cs="Calibri"/>
        </w:rPr>
      </w:pPr>
      <w:r w:rsidRPr="00896441">
        <w:rPr>
          <w:rFonts w:ascii="Calibri" w:eastAsia="黑体" w:hAnsi="Calibri" w:cs="Calibri" w:hint="eastAsia"/>
        </w:rPr>
        <w:t>【官方认可】认真完成项目学习的同学，项目结束后可获得剑桥大学颁发的官方项目证书</w:t>
      </w:r>
    </w:p>
    <w:p w14:paraId="13C61AB8" w14:textId="77777777" w:rsidR="00896441" w:rsidRDefault="00896441">
      <w:pPr>
        <w:widowControl/>
        <w:jc w:val="left"/>
        <w:rPr>
          <w:rFonts w:ascii="Calibri" w:eastAsia="黑体" w:hAnsi="Calibri" w:cs="Calibri"/>
        </w:rPr>
      </w:pPr>
      <w:r>
        <w:rPr>
          <w:rFonts w:ascii="Calibri" w:eastAsia="黑体" w:hAnsi="Calibri" w:cs="Calibri"/>
        </w:rPr>
        <w:br w:type="page"/>
      </w:r>
    </w:p>
    <w:p w14:paraId="194023BC" w14:textId="186DF3A5" w:rsidR="00AC049B" w:rsidRDefault="00B72C4E" w:rsidP="004A4A03">
      <w:pPr>
        <w:pStyle w:val="1"/>
        <w:numPr>
          <w:ilvl w:val="0"/>
          <w:numId w:val="2"/>
        </w:numPr>
        <w:spacing w:before="0" w:after="0" w:line="240" w:lineRule="auto"/>
        <w:rPr>
          <w:rFonts w:ascii="Calibri" w:eastAsia="黑体" w:hAnsi="Calibri"/>
          <w:b w:val="0"/>
          <w:color w:val="2F5496" w:themeColor="accent5" w:themeShade="BF"/>
          <w:sz w:val="30"/>
          <w:szCs w:val="30"/>
        </w:rPr>
      </w:pPr>
      <w:bookmarkStart w:id="6" w:name="_Toc1990530"/>
      <w:r>
        <w:rPr>
          <w:rFonts w:ascii="Calibri" w:eastAsia="黑体" w:hAnsi="Calibri" w:hint="eastAsia"/>
          <w:b w:val="0"/>
          <w:color w:val="2F5496" w:themeColor="accent5" w:themeShade="BF"/>
          <w:sz w:val="30"/>
          <w:szCs w:val="30"/>
        </w:rPr>
        <w:lastRenderedPageBreak/>
        <w:t>项目引言</w:t>
      </w:r>
      <w:r w:rsidR="00DD1548" w:rsidRPr="00B72C4E">
        <w:rPr>
          <w:rFonts w:ascii="Calibri" w:eastAsia="黑体" w:hAnsi="Calibri"/>
          <w:b w:val="0"/>
          <w:color w:val="2F5496" w:themeColor="accent5" w:themeShade="BF"/>
          <w:sz w:val="30"/>
          <w:szCs w:val="30"/>
        </w:rPr>
        <w:t>|</w:t>
      </w:r>
      <w:r w:rsidRPr="00B72C4E">
        <w:rPr>
          <w:rFonts w:ascii="Calibri" w:eastAsia="黑体" w:hAnsi="Calibri"/>
          <w:b w:val="0"/>
          <w:color w:val="2F5496" w:themeColor="accent5" w:themeShade="BF"/>
          <w:sz w:val="30"/>
          <w:szCs w:val="30"/>
        </w:rPr>
        <w:t>Program Lead-in</w:t>
      </w:r>
      <w:bookmarkEnd w:id="6"/>
    </w:p>
    <w:p w14:paraId="540A2A38" w14:textId="77777777" w:rsidR="00896441" w:rsidRPr="00896441" w:rsidRDefault="00896441" w:rsidP="00896441">
      <w:pPr>
        <w:spacing w:line="400" w:lineRule="exact"/>
        <w:ind w:leftChars="200" w:left="420"/>
        <w:jc w:val="center"/>
        <w:rPr>
          <w:rFonts w:ascii="黑体" w:eastAsia="黑体" w:hAnsi="黑体"/>
          <w:b/>
          <w:color w:val="FF0066"/>
        </w:rPr>
      </w:pPr>
      <w:r w:rsidRPr="00896441">
        <w:rPr>
          <w:rFonts w:ascii="黑体" w:eastAsia="黑体" w:hAnsi="黑体" w:hint="eastAsia"/>
          <w:b/>
          <w:color w:val="FF0066"/>
        </w:rPr>
        <w:t>“新工科”建设的背景</w:t>
      </w:r>
    </w:p>
    <w:p w14:paraId="250289A0" w14:textId="77777777" w:rsidR="00896441" w:rsidRPr="00896441" w:rsidRDefault="00896441" w:rsidP="00896441">
      <w:pPr>
        <w:spacing w:line="400" w:lineRule="exact"/>
        <w:ind w:leftChars="200" w:left="420" w:firstLine="420"/>
        <w:rPr>
          <w:rFonts w:ascii="黑体" w:eastAsia="黑体" w:hAnsi="黑体"/>
        </w:rPr>
      </w:pPr>
      <w:r w:rsidRPr="00896441">
        <w:rPr>
          <w:rFonts w:ascii="黑体" w:eastAsia="黑体" w:hAnsi="黑体" w:hint="eastAsia"/>
        </w:rPr>
        <w:t>现如今互联网、物联网、大数据、人工智能、新材料、新能源等新科技和新商业模式快速改变现代工业、经济社会发展和劳动力市场。为主动应对新一轮科技革命与产业变革，支撑服务创新驱动发展、“中国制造</w:t>
      </w:r>
      <w:r w:rsidRPr="00896441">
        <w:rPr>
          <w:rFonts w:ascii="黑体" w:eastAsia="黑体" w:hAnsi="黑体"/>
        </w:rPr>
        <w:t>2025”等一系列国家战略，2017年2月以来，教育部积极推进“新工科”建设，并先后形成了“复旦共识”、“天大行动”、“北京指南”等阶段的酝酿最终尘埃落定。教育部新工科项目的正式认定，也意味着备受关注的高校新工科建设开始进入实施阶段。加快建设和发展“新工科”，提前进行人才布局，培养新经济急需紧缺人才，培养引领未来技术和产业发</w:t>
      </w:r>
      <w:r w:rsidRPr="00896441">
        <w:rPr>
          <w:rFonts w:ascii="黑体" w:eastAsia="黑体" w:hAnsi="黑体" w:hint="eastAsia"/>
        </w:rPr>
        <w:t>展的人才，培养具有创新创业意识、数字化思维和跨界整合能力的“新工科”人才，已经成为全社会的共识。</w:t>
      </w:r>
    </w:p>
    <w:p w14:paraId="6D668C73" w14:textId="77777777" w:rsidR="00896441" w:rsidRPr="00896441" w:rsidRDefault="00896441" w:rsidP="00896441">
      <w:pPr>
        <w:spacing w:line="400" w:lineRule="exact"/>
        <w:ind w:leftChars="200" w:left="420"/>
        <w:rPr>
          <w:rFonts w:ascii="黑体" w:eastAsia="黑体" w:hAnsi="黑体"/>
        </w:rPr>
      </w:pPr>
    </w:p>
    <w:p w14:paraId="12270301" w14:textId="77777777" w:rsidR="00896441" w:rsidRPr="00896441" w:rsidRDefault="00896441" w:rsidP="00896441">
      <w:pPr>
        <w:spacing w:line="400" w:lineRule="exact"/>
        <w:ind w:leftChars="200" w:left="420"/>
        <w:jc w:val="center"/>
        <w:rPr>
          <w:rFonts w:ascii="黑体" w:eastAsia="黑体" w:hAnsi="黑体"/>
          <w:b/>
          <w:color w:val="FF0066"/>
        </w:rPr>
      </w:pPr>
      <w:r w:rsidRPr="00896441">
        <w:rPr>
          <w:rFonts w:ascii="黑体" w:eastAsia="黑体" w:hAnsi="黑体" w:hint="eastAsia"/>
          <w:b/>
          <w:color w:val="FF0066"/>
        </w:rPr>
        <w:t>“新工科”与“传统工科”的区别</w:t>
      </w:r>
    </w:p>
    <w:p w14:paraId="7DAAEE23" w14:textId="77777777" w:rsidR="00896441" w:rsidRPr="00896441" w:rsidRDefault="00896441" w:rsidP="00896441">
      <w:pPr>
        <w:spacing w:line="400" w:lineRule="exact"/>
        <w:ind w:leftChars="200" w:left="420" w:firstLine="420"/>
        <w:rPr>
          <w:rFonts w:ascii="黑体" w:eastAsia="黑体" w:hAnsi="黑体"/>
        </w:rPr>
      </w:pPr>
      <w:r w:rsidRPr="00896441">
        <w:rPr>
          <w:rFonts w:ascii="黑体" w:eastAsia="黑体" w:hAnsi="黑体" w:hint="eastAsia"/>
        </w:rPr>
        <w:t>相对于传统的工科人才，未来新兴产业和新经济需要的是实践能力强、创新能力强、具备国际竞争力的高素质复合型“新工科”人才，他们不仅在某一学科专业上学业精深，而且还应具有“学科交叉融合”的特征。他们不仅能运用所掌握的知识去解决现有的问题，还有能力学习新知识、新技术去解决未来发展出现的问题，对未来技术和产业起到引领作用；他们不仅在技术上优秀，还懂得经济、社会和管理，兼具良好的人文素养。</w:t>
      </w:r>
    </w:p>
    <w:p w14:paraId="217EBE6F" w14:textId="77777777" w:rsidR="00896441" w:rsidRPr="00896441" w:rsidRDefault="00896441" w:rsidP="00896441">
      <w:pPr>
        <w:spacing w:line="400" w:lineRule="exact"/>
        <w:ind w:leftChars="200" w:left="420" w:firstLine="420"/>
        <w:rPr>
          <w:rFonts w:ascii="黑体" w:eastAsia="黑体" w:hAnsi="黑体"/>
        </w:rPr>
      </w:pPr>
      <w:r w:rsidRPr="00896441">
        <w:rPr>
          <w:rFonts w:ascii="黑体" w:eastAsia="黑体" w:hAnsi="黑体" w:hint="eastAsia"/>
        </w:rPr>
        <w:t>与老工科相比，“新工科”更强调学科的实用性、交叉性与综合性，尤其注重信息通讯、电子控制、软件设计等新技术与传统工业技术的紧密结合。</w:t>
      </w:r>
    </w:p>
    <w:p w14:paraId="165C7CC5" w14:textId="77777777" w:rsidR="00896441" w:rsidRPr="00896441" w:rsidRDefault="00896441" w:rsidP="00896441">
      <w:pPr>
        <w:spacing w:line="400" w:lineRule="exact"/>
        <w:ind w:leftChars="200" w:left="420"/>
        <w:rPr>
          <w:rFonts w:ascii="黑体" w:eastAsia="黑体" w:hAnsi="黑体"/>
        </w:rPr>
      </w:pPr>
    </w:p>
    <w:p w14:paraId="752B603D" w14:textId="77777777" w:rsidR="00896441" w:rsidRPr="00896441" w:rsidRDefault="00896441" w:rsidP="00896441">
      <w:pPr>
        <w:spacing w:line="400" w:lineRule="exact"/>
        <w:ind w:leftChars="200" w:left="420"/>
        <w:jc w:val="center"/>
        <w:rPr>
          <w:rFonts w:ascii="黑体" w:eastAsia="黑体" w:hAnsi="黑体"/>
          <w:b/>
          <w:color w:val="FF0066"/>
        </w:rPr>
      </w:pPr>
      <w:r w:rsidRPr="00896441">
        <w:rPr>
          <w:rFonts w:ascii="黑体" w:eastAsia="黑体" w:hAnsi="黑体" w:hint="eastAsia"/>
          <w:b/>
          <w:color w:val="FF0066"/>
        </w:rPr>
        <w:t>“新工科”是谁的机会？</w:t>
      </w:r>
    </w:p>
    <w:p w14:paraId="1C17F9BA" w14:textId="77777777" w:rsidR="00896441" w:rsidRPr="00896441" w:rsidRDefault="00896441" w:rsidP="00896441">
      <w:pPr>
        <w:spacing w:line="400" w:lineRule="exact"/>
        <w:ind w:leftChars="200" w:left="420" w:firstLine="420"/>
        <w:rPr>
          <w:rFonts w:ascii="黑体" w:eastAsia="黑体" w:hAnsi="黑体"/>
        </w:rPr>
      </w:pPr>
      <w:r w:rsidRPr="00896441">
        <w:rPr>
          <w:rFonts w:ascii="黑体" w:eastAsia="黑体" w:hAnsi="黑体" w:hint="eastAsia"/>
        </w:rPr>
        <w:t>目前，专家们普遍看好的面向新技术的专业大类如下：大数据类、云计算类、人工智能类、虚拟现实类、移动互联类、基因工程类、核技术类、智能科学与技术类、光电信息科学与工程类、机械设计制造及自动化类、智能电网信息工程类、脑科学类。当然，未来社会，最缺的一定是多领域的复合型人才，如光子与量子芯片、脑科学与智能技术、光物质科学与能源技术、基因组健康技术等前沿交叉与未来技术的人才，都将受到用人市场的热捧。</w:t>
      </w:r>
    </w:p>
    <w:p w14:paraId="5ED407E5" w14:textId="77777777" w:rsidR="00896441" w:rsidRPr="00896441" w:rsidRDefault="00896441" w:rsidP="00896441">
      <w:pPr>
        <w:spacing w:line="400" w:lineRule="exact"/>
        <w:ind w:leftChars="200" w:left="420"/>
        <w:rPr>
          <w:rFonts w:ascii="黑体" w:eastAsia="黑体" w:hAnsi="黑体"/>
        </w:rPr>
      </w:pPr>
    </w:p>
    <w:p w14:paraId="4D28BED5" w14:textId="019F09B3" w:rsidR="00896441" w:rsidRPr="00896441" w:rsidRDefault="00896441" w:rsidP="00896441">
      <w:pPr>
        <w:spacing w:line="400" w:lineRule="exact"/>
        <w:ind w:leftChars="200" w:left="420" w:firstLine="420"/>
        <w:rPr>
          <w:rFonts w:ascii="黑体" w:eastAsia="黑体" w:hAnsi="黑体"/>
        </w:rPr>
      </w:pPr>
      <w:r w:rsidRPr="00896441">
        <w:rPr>
          <w:rFonts w:ascii="黑体" w:eastAsia="黑体" w:hAnsi="黑体" w:hint="eastAsia"/>
        </w:rPr>
        <w:t>本课程期间，我们将走近</w:t>
      </w:r>
      <w:r w:rsidRPr="00896441">
        <w:rPr>
          <w:rFonts w:ascii="黑体" w:eastAsia="黑体" w:hAnsi="黑体"/>
        </w:rPr>
        <w:t>800多年历史且被2018年卫报评为工程学专业英国大学排名第二的剑桥大学。通过一系列由剑桥大学教授定制的丰富专业课程、企业参观及人文体验活动，层层揭秘这所百年名校强悍的工科教育是如何满足现代企业对工程技术人才的要求并引领世界。除此之外，学生还将亲身感受和拥抱英国这座古老与现代并存，传统与时尚交融的神奇国度。</w:t>
      </w:r>
    </w:p>
    <w:p w14:paraId="4D43BD1E" w14:textId="77777777" w:rsidR="00896441" w:rsidRDefault="00896441">
      <w:pPr>
        <w:widowControl/>
        <w:jc w:val="left"/>
      </w:pPr>
      <w:r>
        <w:br w:type="page"/>
      </w:r>
    </w:p>
    <w:p w14:paraId="70105CF0" w14:textId="6D0956B9" w:rsidR="00DD1548" w:rsidRPr="00B72C4E" w:rsidRDefault="00DD1548" w:rsidP="00111F4F">
      <w:pPr>
        <w:pStyle w:val="1"/>
        <w:numPr>
          <w:ilvl w:val="0"/>
          <w:numId w:val="2"/>
        </w:numPr>
        <w:spacing w:before="0" w:after="0" w:line="240" w:lineRule="auto"/>
        <w:rPr>
          <w:rFonts w:ascii="Calibri" w:eastAsia="黑体" w:hAnsi="Calibri"/>
          <w:b w:val="0"/>
          <w:color w:val="2F5496" w:themeColor="accent5" w:themeShade="BF"/>
          <w:sz w:val="30"/>
          <w:szCs w:val="30"/>
        </w:rPr>
      </w:pPr>
      <w:bookmarkStart w:id="7" w:name="_Toc1990531"/>
      <w:r w:rsidRPr="00B72C4E">
        <w:rPr>
          <w:rFonts w:ascii="Calibri" w:eastAsia="黑体" w:hAnsi="Calibri" w:hint="eastAsia"/>
          <w:b w:val="0"/>
          <w:color w:val="2F5496" w:themeColor="accent5" w:themeShade="BF"/>
          <w:sz w:val="30"/>
          <w:szCs w:val="30"/>
        </w:rPr>
        <w:lastRenderedPageBreak/>
        <w:t>项目时段</w:t>
      </w:r>
      <w:r w:rsidRPr="00B72C4E">
        <w:rPr>
          <w:rFonts w:ascii="Calibri" w:eastAsia="黑体" w:hAnsi="Calibri"/>
          <w:b w:val="0"/>
          <w:color w:val="2F5496" w:themeColor="accent5" w:themeShade="BF"/>
          <w:sz w:val="30"/>
          <w:szCs w:val="30"/>
        </w:rPr>
        <w:t>|Program Period</w:t>
      </w:r>
      <w:bookmarkEnd w:id="7"/>
    </w:p>
    <w:p w14:paraId="10DB98EC" w14:textId="58D0E212" w:rsidR="00DD1548" w:rsidRPr="00933B6C" w:rsidRDefault="00B72C4E" w:rsidP="00E92A51">
      <w:pPr>
        <w:pStyle w:val="a3"/>
        <w:numPr>
          <w:ilvl w:val="0"/>
          <w:numId w:val="5"/>
        </w:numPr>
        <w:spacing w:line="400" w:lineRule="exact"/>
        <w:ind w:leftChars="200" w:left="840" w:firstLineChars="0"/>
        <w:jc w:val="left"/>
        <w:rPr>
          <w:rFonts w:ascii="黑体" w:eastAsia="黑体" w:hAnsi="黑体"/>
          <w:color w:val="FF0066"/>
          <w:szCs w:val="21"/>
        </w:rPr>
      </w:pPr>
      <w:r w:rsidRPr="00742049">
        <w:rPr>
          <w:rFonts w:ascii="黑体" w:eastAsia="黑体" w:hAnsi="黑体"/>
          <w:color w:val="FF0066"/>
          <w:szCs w:val="21"/>
        </w:rPr>
        <w:t>课程</w:t>
      </w:r>
      <w:r w:rsidR="00742049">
        <w:rPr>
          <w:rFonts w:ascii="黑体" w:eastAsia="黑体" w:hAnsi="黑体" w:hint="eastAsia"/>
          <w:color w:val="FF0066"/>
          <w:szCs w:val="21"/>
        </w:rPr>
        <w:t>时段：</w:t>
      </w:r>
      <w:r w:rsidR="00896441" w:rsidRPr="00896441">
        <w:rPr>
          <w:rFonts w:ascii="黑体" w:eastAsia="黑体" w:hAnsi="黑体"/>
          <w:szCs w:val="21"/>
        </w:rPr>
        <w:t>2019年8月7日至8月23日(18天)</w:t>
      </w:r>
    </w:p>
    <w:p w14:paraId="0DC45EA2" w14:textId="77777777" w:rsidR="00896441" w:rsidRPr="00896441" w:rsidRDefault="00017731" w:rsidP="00E92A51">
      <w:pPr>
        <w:pStyle w:val="a3"/>
        <w:numPr>
          <w:ilvl w:val="0"/>
          <w:numId w:val="5"/>
        </w:numPr>
        <w:spacing w:line="400" w:lineRule="exact"/>
        <w:ind w:leftChars="200" w:left="840" w:firstLineChars="0"/>
        <w:jc w:val="left"/>
        <w:rPr>
          <w:rFonts w:ascii="黑体" w:eastAsia="黑体" w:hAnsi="黑体"/>
          <w:color w:val="FF0066"/>
          <w:szCs w:val="21"/>
        </w:rPr>
      </w:pPr>
      <w:r w:rsidRPr="00896441">
        <w:rPr>
          <w:rFonts w:ascii="黑体" w:eastAsia="黑体" w:hAnsi="黑体" w:hint="eastAsia"/>
          <w:color w:val="FF0066"/>
          <w:szCs w:val="21"/>
        </w:rPr>
        <w:t>抵达日期：</w:t>
      </w:r>
      <w:r w:rsidR="00896441" w:rsidRPr="00896441">
        <w:rPr>
          <w:rFonts w:ascii="黑体" w:eastAsia="黑体" w:hAnsi="黑体" w:hint="eastAsia"/>
          <w:szCs w:val="21"/>
        </w:rPr>
        <w:t>学生应于当地时间</w:t>
      </w:r>
      <w:r w:rsidR="00896441" w:rsidRPr="00896441">
        <w:rPr>
          <w:rFonts w:ascii="黑体" w:eastAsia="黑体" w:hAnsi="黑体"/>
          <w:szCs w:val="21"/>
        </w:rPr>
        <w:t>8月7日抵达希思罗机场</w:t>
      </w:r>
    </w:p>
    <w:p w14:paraId="6361F2DD" w14:textId="77777777" w:rsidR="00896441" w:rsidRPr="00896441" w:rsidRDefault="00017731" w:rsidP="00E92A51">
      <w:pPr>
        <w:pStyle w:val="a3"/>
        <w:numPr>
          <w:ilvl w:val="0"/>
          <w:numId w:val="5"/>
        </w:numPr>
        <w:spacing w:line="400" w:lineRule="exact"/>
        <w:ind w:leftChars="200" w:left="840" w:firstLineChars="0"/>
        <w:jc w:val="left"/>
        <w:rPr>
          <w:rFonts w:ascii="黑体" w:eastAsia="黑体" w:hAnsi="黑体"/>
          <w:color w:val="806000" w:themeColor="accent4" w:themeShade="80"/>
          <w:szCs w:val="21"/>
        </w:rPr>
      </w:pPr>
      <w:r w:rsidRPr="00896441">
        <w:rPr>
          <w:rFonts w:ascii="黑体" w:eastAsia="黑体" w:hAnsi="黑体" w:hint="eastAsia"/>
          <w:color w:val="FF0066"/>
          <w:szCs w:val="21"/>
        </w:rPr>
        <w:t>离开日期：</w:t>
      </w:r>
      <w:r w:rsidR="00896441" w:rsidRPr="00896441">
        <w:rPr>
          <w:rFonts w:ascii="黑体" w:eastAsia="黑体" w:hAnsi="黑体" w:hint="eastAsia"/>
          <w:szCs w:val="21"/>
        </w:rPr>
        <w:t>学生应于当地时间</w:t>
      </w:r>
      <w:r w:rsidR="00896441" w:rsidRPr="00896441">
        <w:rPr>
          <w:rFonts w:ascii="黑体" w:eastAsia="黑体" w:hAnsi="黑体"/>
          <w:szCs w:val="21"/>
        </w:rPr>
        <w:t>8月23日离开剑桥</w:t>
      </w:r>
    </w:p>
    <w:p w14:paraId="7A03D026" w14:textId="05F4D563" w:rsidR="00B72C4E" w:rsidRPr="00896441" w:rsidRDefault="00B72C4E" w:rsidP="00E92A51">
      <w:pPr>
        <w:pStyle w:val="a3"/>
        <w:numPr>
          <w:ilvl w:val="0"/>
          <w:numId w:val="5"/>
        </w:numPr>
        <w:spacing w:line="400" w:lineRule="exact"/>
        <w:ind w:leftChars="200" w:left="840" w:firstLineChars="0"/>
        <w:jc w:val="left"/>
        <w:rPr>
          <w:rFonts w:ascii="黑体" w:eastAsia="黑体" w:hAnsi="黑体"/>
          <w:color w:val="806000" w:themeColor="accent4" w:themeShade="80"/>
          <w:szCs w:val="21"/>
        </w:rPr>
      </w:pPr>
      <w:r w:rsidRPr="00896441">
        <w:rPr>
          <w:rFonts w:ascii="黑体" w:eastAsia="黑体" w:hAnsi="黑体" w:hint="eastAsia"/>
          <w:color w:val="FF0066"/>
          <w:szCs w:val="21"/>
        </w:rPr>
        <w:t>报名截至</w:t>
      </w:r>
      <w:r w:rsidR="00742049" w:rsidRPr="00896441">
        <w:rPr>
          <w:rFonts w:ascii="黑体" w:eastAsia="黑体" w:hAnsi="黑体" w:hint="eastAsia"/>
          <w:color w:val="FF0066"/>
          <w:szCs w:val="21"/>
        </w:rPr>
        <w:t>：</w:t>
      </w:r>
      <w:r w:rsidR="009804F1" w:rsidRPr="009804F1">
        <w:rPr>
          <w:rFonts w:ascii="黑体" w:eastAsia="黑体" w:hAnsi="黑体"/>
          <w:szCs w:val="21"/>
        </w:rPr>
        <w:t>2019年3月3</w:t>
      </w:r>
      <w:r w:rsidR="00DB04CC">
        <w:rPr>
          <w:rFonts w:ascii="黑体" w:eastAsia="黑体" w:hAnsi="黑体"/>
          <w:szCs w:val="21"/>
        </w:rPr>
        <w:t>1</w:t>
      </w:r>
      <w:r w:rsidR="009804F1" w:rsidRPr="009804F1">
        <w:rPr>
          <w:rFonts w:ascii="黑体" w:eastAsia="黑体" w:hAnsi="黑体"/>
          <w:szCs w:val="21"/>
        </w:rPr>
        <w:t>日</w:t>
      </w:r>
      <w:r w:rsidR="009804F1">
        <w:rPr>
          <w:rFonts w:ascii="黑体" w:eastAsia="黑体" w:hAnsi="黑体" w:hint="eastAsia"/>
          <w:szCs w:val="21"/>
        </w:rPr>
        <w:t>（第一批）；</w:t>
      </w:r>
      <w:r w:rsidR="009804F1" w:rsidRPr="009804F1">
        <w:rPr>
          <w:rFonts w:ascii="黑体" w:eastAsia="黑体" w:hAnsi="黑体"/>
          <w:szCs w:val="21"/>
        </w:rPr>
        <w:t>2019年4月30日</w:t>
      </w:r>
      <w:r w:rsidR="009804F1">
        <w:rPr>
          <w:rFonts w:ascii="黑体" w:eastAsia="黑体" w:hAnsi="黑体" w:hint="eastAsia"/>
          <w:szCs w:val="21"/>
        </w:rPr>
        <w:t>（</w:t>
      </w:r>
      <w:r w:rsidR="008D0732">
        <w:rPr>
          <w:rFonts w:ascii="黑体" w:eastAsia="黑体" w:hAnsi="黑体" w:hint="eastAsia"/>
          <w:szCs w:val="21"/>
        </w:rPr>
        <w:t>第二批</w:t>
      </w:r>
      <w:r w:rsidR="009804F1">
        <w:rPr>
          <w:rFonts w:ascii="黑体" w:eastAsia="黑体" w:hAnsi="黑体" w:hint="eastAsia"/>
          <w:szCs w:val="21"/>
        </w:rPr>
        <w:t>）</w:t>
      </w:r>
    </w:p>
    <w:p w14:paraId="02119453" w14:textId="3FAD0206" w:rsidR="00B72C4E" w:rsidRPr="00742049" w:rsidRDefault="00B72C4E" w:rsidP="00E92A51">
      <w:pPr>
        <w:pStyle w:val="a3"/>
        <w:numPr>
          <w:ilvl w:val="0"/>
          <w:numId w:val="5"/>
        </w:numPr>
        <w:spacing w:line="400" w:lineRule="exact"/>
        <w:ind w:leftChars="200" w:left="840" w:firstLineChars="0"/>
        <w:jc w:val="left"/>
        <w:rPr>
          <w:rFonts w:ascii="黑体" w:eastAsia="黑体" w:hAnsi="黑体"/>
          <w:color w:val="806000" w:themeColor="accent4" w:themeShade="80"/>
          <w:szCs w:val="21"/>
        </w:rPr>
      </w:pPr>
      <w:r w:rsidRPr="00742049">
        <w:rPr>
          <w:rFonts w:ascii="黑体" w:eastAsia="黑体" w:hAnsi="黑体" w:hint="eastAsia"/>
          <w:color w:val="FF0066"/>
          <w:szCs w:val="21"/>
        </w:rPr>
        <w:t>接机安排：</w:t>
      </w:r>
      <w:r w:rsidR="00742049" w:rsidRPr="00742049">
        <w:rPr>
          <w:rFonts w:ascii="黑体" w:eastAsia="黑体" w:hAnsi="黑体" w:hint="eastAsia"/>
          <w:szCs w:val="21"/>
        </w:rPr>
        <w:t>统一接机，</w:t>
      </w:r>
      <w:r w:rsidR="00742049">
        <w:rPr>
          <w:rFonts w:ascii="Calibri" w:eastAsia="黑体" w:hAnsi="Calibri" w:cs="Calibri" w:hint="eastAsia"/>
        </w:rPr>
        <w:t>当地时间</w:t>
      </w:r>
      <w:r w:rsidR="00742049">
        <w:rPr>
          <w:rFonts w:ascii="Calibri" w:eastAsia="黑体" w:hAnsi="Calibri" w:cs="Calibri" w:hint="eastAsia"/>
        </w:rPr>
        <w:t>1</w:t>
      </w:r>
      <w:r w:rsidR="00742049">
        <w:rPr>
          <w:rFonts w:ascii="Calibri" w:eastAsia="黑体" w:hAnsi="Calibri" w:cs="Calibri"/>
        </w:rPr>
        <w:t>0</w:t>
      </w:r>
      <w:r w:rsidR="00742049">
        <w:rPr>
          <w:rFonts w:ascii="Calibri" w:eastAsia="黑体" w:hAnsi="Calibri" w:cs="Calibri" w:hint="eastAsia"/>
        </w:rPr>
        <w:t>:</w:t>
      </w:r>
      <w:r w:rsidR="00742049">
        <w:rPr>
          <w:rFonts w:ascii="Calibri" w:eastAsia="黑体" w:hAnsi="Calibri" w:cs="Calibri"/>
        </w:rPr>
        <w:t>00</w:t>
      </w:r>
      <w:r w:rsidR="00742049">
        <w:rPr>
          <w:rFonts w:ascii="Calibri" w:eastAsia="黑体" w:hAnsi="Calibri" w:cs="Calibri" w:hint="eastAsia"/>
        </w:rPr>
        <w:t>-</w:t>
      </w:r>
      <w:r w:rsidR="00742049">
        <w:rPr>
          <w:rFonts w:ascii="Calibri" w:eastAsia="黑体" w:hAnsi="Calibri" w:cs="Calibri"/>
        </w:rPr>
        <w:t>15</w:t>
      </w:r>
      <w:r w:rsidR="00742049">
        <w:rPr>
          <w:rFonts w:ascii="Calibri" w:eastAsia="黑体" w:hAnsi="Calibri" w:cs="Calibri" w:hint="eastAsia"/>
        </w:rPr>
        <w:t>:</w:t>
      </w:r>
      <w:r w:rsidR="00742049">
        <w:rPr>
          <w:rFonts w:ascii="Calibri" w:eastAsia="黑体" w:hAnsi="Calibri" w:cs="Calibri"/>
        </w:rPr>
        <w:t>00</w:t>
      </w:r>
      <w:r w:rsidRPr="00742049">
        <w:rPr>
          <w:rFonts w:ascii="Calibri" w:eastAsia="黑体" w:hAnsi="Calibri" w:cs="Calibri"/>
        </w:rPr>
        <w:t>，</w:t>
      </w:r>
      <w:r w:rsidR="00742049">
        <w:rPr>
          <w:rFonts w:ascii="Calibri" w:eastAsia="黑体" w:hAnsi="Calibri" w:cs="Calibri" w:hint="eastAsia"/>
        </w:rPr>
        <w:t>@</w:t>
      </w:r>
      <w:r w:rsidR="008D0732">
        <w:rPr>
          <w:rFonts w:ascii="Calibri" w:eastAsia="黑体" w:hAnsi="Calibri" w:cs="Calibri" w:hint="eastAsia"/>
        </w:rPr>
        <w:t>希思罗机场</w:t>
      </w:r>
    </w:p>
    <w:p w14:paraId="020BECEA" w14:textId="4C17250C" w:rsidR="00B72C4E" w:rsidRDefault="00B72C4E">
      <w:pPr>
        <w:widowControl/>
        <w:jc w:val="left"/>
        <w:rPr>
          <w:rFonts w:ascii="Calibri" w:eastAsia="黑体" w:hAnsi="Calibri" w:cs="Calibri"/>
        </w:rPr>
      </w:pPr>
    </w:p>
    <w:p w14:paraId="581FE5F7" w14:textId="38A17AD1" w:rsidR="00DD1548" w:rsidRPr="00B72C4E" w:rsidRDefault="00DD1548" w:rsidP="00111F4F">
      <w:pPr>
        <w:pStyle w:val="1"/>
        <w:numPr>
          <w:ilvl w:val="0"/>
          <w:numId w:val="2"/>
        </w:numPr>
        <w:spacing w:before="0" w:after="0" w:line="240" w:lineRule="auto"/>
        <w:rPr>
          <w:rFonts w:ascii="Calibri" w:eastAsia="黑体" w:hAnsi="Calibri"/>
          <w:b w:val="0"/>
          <w:color w:val="2F5496" w:themeColor="accent5" w:themeShade="BF"/>
          <w:sz w:val="30"/>
          <w:szCs w:val="30"/>
        </w:rPr>
      </w:pPr>
      <w:bookmarkStart w:id="8" w:name="_Toc1990532"/>
      <w:r w:rsidRPr="00B72C4E">
        <w:rPr>
          <w:rFonts w:ascii="Calibri" w:eastAsia="黑体" w:hAnsi="Calibri" w:hint="eastAsia"/>
          <w:b w:val="0"/>
          <w:color w:val="2F5496" w:themeColor="accent5" w:themeShade="BF"/>
          <w:sz w:val="30"/>
          <w:szCs w:val="30"/>
        </w:rPr>
        <w:t>项目</w:t>
      </w:r>
      <w:r w:rsidR="006C7E3D" w:rsidRPr="00B72C4E">
        <w:rPr>
          <w:rFonts w:ascii="Calibri" w:eastAsia="黑体" w:hAnsi="Calibri" w:hint="eastAsia"/>
          <w:b w:val="0"/>
          <w:color w:val="2F5496" w:themeColor="accent5" w:themeShade="BF"/>
          <w:sz w:val="30"/>
          <w:szCs w:val="30"/>
        </w:rPr>
        <w:t>课程</w:t>
      </w:r>
      <w:r w:rsidRPr="00B72C4E">
        <w:rPr>
          <w:rFonts w:ascii="Calibri" w:eastAsia="黑体" w:hAnsi="Calibri"/>
          <w:b w:val="0"/>
          <w:color w:val="2F5496" w:themeColor="accent5" w:themeShade="BF"/>
          <w:sz w:val="30"/>
          <w:szCs w:val="30"/>
        </w:rPr>
        <w:t>|Program Tracks</w:t>
      </w:r>
      <w:bookmarkEnd w:id="8"/>
    </w:p>
    <w:p w14:paraId="07CEC023" w14:textId="5205CC0D" w:rsidR="00662624" w:rsidRDefault="008D0732" w:rsidP="00662624">
      <w:pPr>
        <w:widowControl/>
        <w:spacing w:line="400" w:lineRule="exact"/>
        <w:ind w:leftChars="200" w:left="420" w:firstLine="420"/>
        <w:jc w:val="left"/>
        <w:rPr>
          <w:rFonts w:ascii="黑体" w:eastAsia="黑体" w:hAnsi="黑体" w:cs="Calibri"/>
        </w:rPr>
      </w:pPr>
      <w:r w:rsidRPr="008D0732">
        <w:rPr>
          <w:rFonts w:ascii="黑体" w:eastAsia="黑体" w:hAnsi="黑体" w:cs="Calibri"/>
        </w:rPr>
        <w:t>2019暑假剑桥大学新工科项目，将以一流国际化教育为目标，于暑假期间向中国学生开放招生。项目涵盖剑桥课程、纯正的本土文化欣赏学习以及特色活动体验等。项目期间，学员将有机会与来自剑桥大学的教授进行一对一的交流，全程体验纯正的校园生活。</w:t>
      </w:r>
    </w:p>
    <w:p w14:paraId="542BE675" w14:textId="63C96D13" w:rsidR="00662624" w:rsidRDefault="00662624" w:rsidP="00E92A51">
      <w:pPr>
        <w:pStyle w:val="a3"/>
        <w:widowControl/>
        <w:numPr>
          <w:ilvl w:val="0"/>
          <w:numId w:val="12"/>
        </w:numPr>
        <w:spacing w:line="400" w:lineRule="exact"/>
        <w:ind w:firstLineChars="0"/>
        <w:jc w:val="left"/>
        <w:rPr>
          <w:rFonts w:ascii="黑体" w:eastAsia="黑体" w:hAnsi="黑体" w:cs="Calibri"/>
          <w:b/>
          <w:color w:val="FF0066"/>
        </w:rPr>
      </w:pPr>
      <w:r w:rsidRPr="00662624">
        <w:rPr>
          <w:rFonts w:ascii="黑体" w:eastAsia="黑体" w:hAnsi="黑体" w:cs="Calibri" w:hint="eastAsia"/>
          <w:b/>
          <w:color w:val="FF0066"/>
        </w:rPr>
        <w:t>项目组成</w:t>
      </w:r>
    </w:p>
    <w:p w14:paraId="416A6451" w14:textId="0D0AF8FD" w:rsidR="00662624" w:rsidRDefault="00662624" w:rsidP="00E92A51">
      <w:pPr>
        <w:pStyle w:val="a3"/>
        <w:widowControl/>
        <w:numPr>
          <w:ilvl w:val="0"/>
          <w:numId w:val="13"/>
        </w:numPr>
        <w:spacing w:line="400" w:lineRule="exact"/>
        <w:ind w:firstLineChars="0"/>
        <w:jc w:val="left"/>
        <w:rPr>
          <w:rFonts w:ascii="黑体" w:eastAsia="黑体" w:hAnsi="黑体" w:cs="Calibri"/>
        </w:rPr>
      </w:pPr>
      <w:r w:rsidRPr="00662624">
        <w:rPr>
          <w:rFonts w:ascii="黑体" w:eastAsia="黑体" w:hAnsi="黑体" w:cs="Calibri" w:hint="eastAsia"/>
        </w:rPr>
        <w:t>定制课程</w:t>
      </w:r>
      <w:r>
        <w:rPr>
          <w:rFonts w:ascii="黑体" w:eastAsia="黑体" w:hAnsi="黑体" w:cs="Calibri" w:hint="eastAsia"/>
        </w:rPr>
        <w:t>：专业课，文化课</w:t>
      </w:r>
    </w:p>
    <w:p w14:paraId="78FEC0C3" w14:textId="0CAB9A0A" w:rsidR="00662624" w:rsidRDefault="00662624" w:rsidP="00E92A51">
      <w:pPr>
        <w:pStyle w:val="a3"/>
        <w:widowControl/>
        <w:numPr>
          <w:ilvl w:val="0"/>
          <w:numId w:val="13"/>
        </w:numPr>
        <w:spacing w:line="400" w:lineRule="exact"/>
        <w:ind w:firstLineChars="0"/>
        <w:jc w:val="left"/>
        <w:rPr>
          <w:rFonts w:ascii="黑体" w:eastAsia="黑体" w:hAnsi="黑体" w:cs="Calibri"/>
        </w:rPr>
      </w:pPr>
      <w:r>
        <w:rPr>
          <w:rFonts w:ascii="黑体" w:eastAsia="黑体" w:hAnsi="黑体" w:cs="Calibri" w:hint="eastAsia"/>
        </w:rPr>
        <w:t>大学探访：剑桥文化，剑桥美景，剑桥传统，牛津大学探秘</w:t>
      </w:r>
    </w:p>
    <w:p w14:paraId="2E4118BF" w14:textId="132E9E65" w:rsidR="00662624" w:rsidRDefault="00662624" w:rsidP="00E92A51">
      <w:pPr>
        <w:pStyle w:val="a3"/>
        <w:widowControl/>
        <w:numPr>
          <w:ilvl w:val="0"/>
          <w:numId w:val="13"/>
        </w:numPr>
        <w:spacing w:line="400" w:lineRule="exact"/>
        <w:ind w:firstLineChars="0"/>
        <w:jc w:val="left"/>
        <w:rPr>
          <w:rFonts w:ascii="黑体" w:eastAsia="黑体" w:hAnsi="黑体" w:cs="Calibri"/>
        </w:rPr>
      </w:pPr>
      <w:r>
        <w:rPr>
          <w:rFonts w:ascii="黑体" w:eastAsia="黑体" w:hAnsi="黑体" w:cs="Calibri" w:hint="eastAsia"/>
        </w:rPr>
        <w:t>艺术鉴赏：菲兹威廉姆博物馆</w:t>
      </w:r>
    </w:p>
    <w:p w14:paraId="7E7F48E7" w14:textId="33212761" w:rsidR="00662624" w:rsidRDefault="00662624" w:rsidP="00E92A51">
      <w:pPr>
        <w:pStyle w:val="a3"/>
        <w:widowControl/>
        <w:numPr>
          <w:ilvl w:val="0"/>
          <w:numId w:val="13"/>
        </w:numPr>
        <w:spacing w:line="400" w:lineRule="exact"/>
        <w:ind w:firstLineChars="0"/>
        <w:jc w:val="left"/>
        <w:rPr>
          <w:rFonts w:ascii="黑体" w:eastAsia="黑体" w:hAnsi="黑体" w:cs="Calibri"/>
        </w:rPr>
      </w:pPr>
      <w:r>
        <w:rPr>
          <w:rFonts w:ascii="黑体" w:eastAsia="黑体" w:hAnsi="黑体" w:cs="Calibri" w:hint="eastAsia"/>
        </w:rPr>
        <w:t>人文体验：老鹰酒吧，纯正英式下午茶，苏格兰舞，庄园探访，学生社交聚会</w:t>
      </w:r>
    </w:p>
    <w:p w14:paraId="19F094F9" w14:textId="402AC7F2" w:rsidR="00662624" w:rsidRDefault="00662624" w:rsidP="00E92A51">
      <w:pPr>
        <w:pStyle w:val="a3"/>
        <w:widowControl/>
        <w:numPr>
          <w:ilvl w:val="0"/>
          <w:numId w:val="13"/>
        </w:numPr>
        <w:spacing w:line="400" w:lineRule="exact"/>
        <w:ind w:firstLineChars="0"/>
        <w:jc w:val="left"/>
        <w:rPr>
          <w:rFonts w:ascii="黑体" w:eastAsia="黑体" w:hAnsi="黑体" w:cs="Calibri"/>
        </w:rPr>
      </w:pPr>
      <w:r>
        <w:rPr>
          <w:rFonts w:ascii="黑体" w:eastAsia="黑体" w:hAnsi="黑体" w:cs="Calibri" w:hint="eastAsia"/>
        </w:rPr>
        <w:t>企业参观：B</w:t>
      </w:r>
      <w:r>
        <w:rPr>
          <w:rFonts w:ascii="黑体" w:eastAsia="黑体" w:hAnsi="黑体" w:cs="Calibri"/>
        </w:rPr>
        <w:t>MW MINI P</w:t>
      </w:r>
      <w:r>
        <w:rPr>
          <w:rFonts w:ascii="黑体" w:eastAsia="黑体" w:hAnsi="黑体" w:cs="Calibri" w:hint="eastAsia"/>
        </w:rPr>
        <w:t>lant</w:t>
      </w:r>
    </w:p>
    <w:p w14:paraId="44456442" w14:textId="1E3E025E" w:rsidR="00662624" w:rsidRDefault="00662624" w:rsidP="00E92A51">
      <w:pPr>
        <w:pStyle w:val="a3"/>
        <w:widowControl/>
        <w:numPr>
          <w:ilvl w:val="0"/>
          <w:numId w:val="13"/>
        </w:numPr>
        <w:spacing w:line="400" w:lineRule="exact"/>
        <w:ind w:firstLineChars="0"/>
        <w:jc w:val="left"/>
        <w:rPr>
          <w:rFonts w:ascii="黑体" w:eastAsia="黑体" w:hAnsi="黑体" w:cs="Calibri"/>
        </w:rPr>
      </w:pPr>
      <w:r>
        <w:rPr>
          <w:rFonts w:ascii="黑体" w:eastAsia="黑体" w:hAnsi="黑体" w:cs="Calibri" w:hint="eastAsia"/>
        </w:rPr>
        <w:t>伦敦景点：大本钟，伦敦塔，白金汉宫，大英博物馆，威斯敏斯特教堂等</w:t>
      </w:r>
    </w:p>
    <w:p w14:paraId="4BEDA484" w14:textId="77777777" w:rsidR="00662624" w:rsidRPr="00662624" w:rsidRDefault="00662624" w:rsidP="00662624">
      <w:pPr>
        <w:pStyle w:val="a3"/>
        <w:widowControl/>
        <w:spacing w:line="400" w:lineRule="exact"/>
        <w:ind w:left="1260" w:firstLineChars="0" w:firstLine="0"/>
        <w:jc w:val="left"/>
        <w:rPr>
          <w:rFonts w:ascii="黑体" w:eastAsia="黑体" w:hAnsi="黑体" w:cs="Calibri"/>
        </w:rPr>
      </w:pPr>
    </w:p>
    <w:p w14:paraId="61FE76FD" w14:textId="3C9D9B80" w:rsidR="008D0732" w:rsidRPr="00662624" w:rsidRDefault="008D0732" w:rsidP="00E92A51">
      <w:pPr>
        <w:pStyle w:val="a3"/>
        <w:widowControl/>
        <w:numPr>
          <w:ilvl w:val="0"/>
          <w:numId w:val="12"/>
        </w:numPr>
        <w:spacing w:line="400" w:lineRule="exact"/>
        <w:ind w:firstLineChars="0"/>
        <w:jc w:val="left"/>
        <w:rPr>
          <w:rFonts w:ascii="黑体" w:eastAsia="黑体" w:hAnsi="黑体" w:cs="Calibri"/>
          <w:b/>
          <w:color w:val="FF0066"/>
        </w:rPr>
      </w:pPr>
      <w:r w:rsidRPr="00662624">
        <w:rPr>
          <w:rFonts w:ascii="Calibri" w:eastAsia="黑体" w:hAnsi="Calibri" w:cs="Calibri"/>
          <w:b/>
          <w:color w:val="FF0066"/>
        </w:rPr>
        <w:t>定制课程及企业参观列举</w:t>
      </w:r>
    </w:p>
    <w:p w14:paraId="7A27A857" w14:textId="77777777" w:rsidR="008D0732" w:rsidRPr="001531C8" w:rsidRDefault="008D0732" w:rsidP="00662624">
      <w:pPr>
        <w:widowControl/>
        <w:spacing w:line="400" w:lineRule="exact"/>
        <w:ind w:left="420" w:firstLine="420"/>
        <w:jc w:val="left"/>
        <w:rPr>
          <w:rFonts w:ascii="Calibri" w:eastAsia="黑体" w:hAnsi="Calibri" w:cs="Calibri"/>
          <w:b/>
          <w:u w:val="single"/>
        </w:rPr>
      </w:pPr>
      <w:r w:rsidRPr="001531C8">
        <w:rPr>
          <w:rFonts w:ascii="Calibri" w:eastAsia="黑体" w:hAnsi="Calibri" w:cs="Calibri"/>
          <w:b/>
          <w:u w:val="single"/>
        </w:rPr>
        <w:t>Major Course</w:t>
      </w:r>
    </w:p>
    <w:p w14:paraId="5E72090A" w14:textId="1F27C58F" w:rsidR="008D0732" w:rsidRPr="008D0732" w:rsidRDefault="008D0732" w:rsidP="00E92A51">
      <w:pPr>
        <w:pStyle w:val="a3"/>
        <w:widowControl/>
        <w:numPr>
          <w:ilvl w:val="0"/>
          <w:numId w:val="10"/>
        </w:numPr>
        <w:spacing w:line="400" w:lineRule="exact"/>
        <w:ind w:leftChars="400" w:left="1260" w:firstLineChars="0"/>
        <w:jc w:val="left"/>
        <w:rPr>
          <w:rFonts w:ascii="Calibri" w:eastAsia="黑体" w:hAnsi="Calibri" w:cs="Calibri"/>
          <w:b/>
        </w:rPr>
      </w:pPr>
      <w:r w:rsidRPr="008D0732">
        <w:rPr>
          <w:rFonts w:ascii="Calibri" w:eastAsia="黑体" w:hAnsi="Calibri" w:cs="Calibri"/>
          <w:b/>
        </w:rPr>
        <w:t xml:space="preserve">Introduction to Computer Science </w:t>
      </w:r>
      <w:r w:rsidRPr="008D0732">
        <w:rPr>
          <w:rFonts w:ascii="Calibri" w:eastAsia="黑体" w:hAnsi="Calibri" w:cs="Calibri"/>
          <w:b/>
        </w:rPr>
        <w:t>计算机科学</w:t>
      </w:r>
    </w:p>
    <w:p w14:paraId="57D1B327" w14:textId="77777777" w:rsidR="008D0732" w:rsidRPr="008D0732" w:rsidRDefault="008D0732" w:rsidP="00662624">
      <w:pPr>
        <w:widowControl/>
        <w:spacing w:line="400" w:lineRule="exact"/>
        <w:ind w:leftChars="500" w:left="1050" w:firstLine="420"/>
        <w:jc w:val="left"/>
        <w:rPr>
          <w:rFonts w:ascii="Calibri" w:eastAsia="黑体" w:hAnsi="Calibri" w:cs="Calibri"/>
        </w:rPr>
      </w:pPr>
      <w:r w:rsidRPr="008D0732">
        <w:rPr>
          <w:rFonts w:ascii="Calibri" w:eastAsia="黑体" w:hAnsi="Calibri" w:cs="Calibri"/>
        </w:rPr>
        <w:t>Computer science is the study of the theory, experimentation, and engineering that form the basis for the design and use of computers. It is the scientific and practical approach to computation and its applications and the systematic study of the feasibility, structure, expression, and mechanization of the methodical procedures (or algorithms) that underlie the acquisition, representation, processing, storage, communication of, and access to information. An alternate, more succinct definition of computer science is the study of automating algorithmic processes that scale. A computer scientist specializes in the theory of computation and the design of computational systems.</w:t>
      </w:r>
    </w:p>
    <w:p w14:paraId="22D2B5F0" w14:textId="77777777" w:rsidR="008D0732" w:rsidRPr="008D0732" w:rsidRDefault="008D0732" w:rsidP="008D0732">
      <w:pPr>
        <w:widowControl/>
        <w:spacing w:line="400" w:lineRule="exact"/>
        <w:jc w:val="left"/>
        <w:rPr>
          <w:rFonts w:ascii="Calibri" w:eastAsia="黑体" w:hAnsi="Calibri" w:cs="Calibri"/>
        </w:rPr>
      </w:pPr>
    </w:p>
    <w:p w14:paraId="089A78B4" w14:textId="2A726172" w:rsidR="008D0732" w:rsidRPr="008D0732" w:rsidRDefault="008D0732" w:rsidP="00E92A51">
      <w:pPr>
        <w:pStyle w:val="a3"/>
        <w:widowControl/>
        <w:numPr>
          <w:ilvl w:val="0"/>
          <w:numId w:val="10"/>
        </w:numPr>
        <w:spacing w:line="400" w:lineRule="exact"/>
        <w:ind w:leftChars="400" w:left="1260" w:firstLineChars="0"/>
        <w:jc w:val="left"/>
        <w:rPr>
          <w:rFonts w:ascii="Calibri" w:eastAsia="黑体" w:hAnsi="Calibri" w:cs="Calibri"/>
          <w:b/>
        </w:rPr>
      </w:pPr>
      <w:r w:rsidRPr="008D0732">
        <w:rPr>
          <w:rFonts w:ascii="Calibri" w:eastAsia="黑体" w:hAnsi="Calibri" w:cs="Calibri"/>
          <w:b/>
        </w:rPr>
        <w:t xml:space="preserve">Embedded Systems for the Internet of Things </w:t>
      </w:r>
      <w:r w:rsidRPr="008D0732">
        <w:rPr>
          <w:rFonts w:ascii="Calibri" w:eastAsia="黑体" w:hAnsi="Calibri" w:cs="Calibri"/>
          <w:b/>
        </w:rPr>
        <w:t>物联网的嵌入式系统</w:t>
      </w:r>
    </w:p>
    <w:p w14:paraId="291553EE" w14:textId="53050C0E" w:rsidR="00662624" w:rsidRDefault="008D0732" w:rsidP="00662624">
      <w:pPr>
        <w:widowControl/>
        <w:spacing w:line="400" w:lineRule="exact"/>
        <w:ind w:leftChars="500" w:left="1050" w:firstLine="420"/>
        <w:jc w:val="left"/>
        <w:rPr>
          <w:rFonts w:ascii="Calibri" w:eastAsia="黑体" w:hAnsi="Calibri" w:cs="Calibri"/>
        </w:rPr>
      </w:pPr>
      <w:r w:rsidRPr="008D0732">
        <w:rPr>
          <w:rFonts w:ascii="Calibri" w:eastAsia="黑体" w:hAnsi="Calibri" w:cs="Calibri"/>
        </w:rPr>
        <w:t>The aims of the course are to introduce students to the principles and practice of computation and sensing systems that interact with the physical world.</w:t>
      </w:r>
    </w:p>
    <w:p w14:paraId="03AC66AE" w14:textId="77777777" w:rsidR="00662624" w:rsidRDefault="00662624">
      <w:pPr>
        <w:widowControl/>
        <w:jc w:val="left"/>
        <w:rPr>
          <w:rFonts w:ascii="Calibri" w:eastAsia="黑体" w:hAnsi="Calibri" w:cs="Calibri"/>
        </w:rPr>
      </w:pPr>
      <w:r>
        <w:rPr>
          <w:rFonts w:ascii="Calibri" w:eastAsia="黑体" w:hAnsi="Calibri" w:cs="Calibri"/>
        </w:rPr>
        <w:br w:type="page"/>
      </w:r>
    </w:p>
    <w:p w14:paraId="32419054" w14:textId="66576E30" w:rsidR="008D0732" w:rsidRDefault="008D0732" w:rsidP="00662624">
      <w:pPr>
        <w:widowControl/>
        <w:spacing w:line="400" w:lineRule="exact"/>
        <w:ind w:leftChars="500" w:left="1050" w:firstLine="420"/>
        <w:jc w:val="left"/>
        <w:rPr>
          <w:rFonts w:ascii="Calibri" w:eastAsia="黑体" w:hAnsi="Calibri" w:cs="Calibri"/>
        </w:rPr>
      </w:pPr>
      <w:r w:rsidRPr="008D0732">
        <w:rPr>
          <w:rFonts w:ascii="Calibri" w:eastAsia="黑体" w:hAnsi="Calibri" w:cs="Calibri"/>
        </w:rPr>
        <w:lastRenderedPageBreak/>
        <w:t>The module will introduce students to the principles underlying sensor operation, signal acquisition, the role of measurement uncertainty and noise, common sensor communication interfaces and how they interact with modern embedded microcontrollers such as the ARM Cortex-M0 family. The module will link these concepts in the signal acquisition and processing chain to a study of output interfaces in embedded systems. This exploration of output systems will be built on a study of the principles of operation of OLED displays and how the flexibility of the human visual system enables interesting circuit- and algorithm-level techniques to reduce display power dissipation.</w:t>
      </w:r>
    </w:p>
    <w:p w14:paraId="432B1A3A" w14:textId="07EBE2C7" w:rsidR="008D0732" w:rsidRDefault="008D0732">
      <w:pPr>
        <w:widowControl/>
        <w:jc w:val="left"/>
        <w:rPr>
          <w:rFonts w:ascii="Calibri" w:eastAsia="黑体" w:hAnsi="Calibri" w:cs="Calibri"/>
        </w:rPr>
      </w:pPr>
    </w:p>
    <w:p w14:paraId="0349FCB2" w14:textId="229DCC3F" w:rsidR="008D0732" w:rsidRPr="008D0732" w:rsidRDefault="008D0732" w:rsidP="00E92A51">
      <w:pPr>
        <w:pStyle w:val="a3"/>
        <w:widowControl/>
        <w:numPr>
          <w:ilvl w:val="0"/>
          <w:numId w:val="10"/>
        </w:numPr>
        <w:spacing w:line="400" w:lineRule="exact"/>
        <w:ind w:leftChars="400" w:left="1260" w:firstLineChars="0"/>
        <w:jc w:val="left"/>
        <w:rPr>
          <w:rFonts w:ascii="Calibri" w:eastAsia="黑体" w:hAnsi="Calibri" w:cs="Calibri"/>
          <w:b/>
        </w:rPr>
      </w:pPr>
      <w:r w:rsidRPr="008D0732">
        <w:rPr>
          <w:rFonts w:ascii="Calibri" w:eastAsia="黑体" w:hAnsi="Calibri" w:cs="Calibri"/>
          <w:b/>
        </w:rPr>
        <w:t xml:space="preserve">Nanoscience and Nanotechnology </w:t>
      </w:r>
      <w:r w:rsidRPr="008D0732">
        <w:rPr>
          <w:rFonts w:ascii="Calibri" w:eastAsia="黑体" w:hAnsi="Calibri" w:cs="Calibri"/>
          <w:b/>
        </w:rPr>
        <w:t>纳米科学与技术</w:t>
      </w:r>
    </w:p>
    <w:p w14:paraId="486FF31C" w14:textId="22339062" w:rsidR="008D0732" w:rsidRPr="008D0732" w:rsidRDefault="008D0732" w:rsidP="00662624">
      <w:pPr>
        <w:widowControl/>
        <w:spacing w:line="400" w:lineRule="exact"/>
        <w:ind w:leftChars="500" w:left="1050" w:firstLine="420"/>
        <w:jc w:val="left"/>
        <w:rPr>
          <w:rFonts w:ascii="Calibri" w:eastAsia="黑体" w:hAnsi="Calibri" w:cs="Calibri"/>
        </w:rPr>
      </w:pPr>
      <w:r w:rsidRPr="008D0732">
        <w:rPr>
          <w:rFonts w:ascii="Calibri" w:eastAsia="黑体" w:hAnsi="Calibri" w:cs="Calibri"/>
        </w:rPr>
        <w:t xml:space="preserve">This section focuses on the manufacturing of nanoparticles and </w:t>
      </w:r>
      <w:proofErr w:type="gramStart"/>
      <w:r w:rsidRPr="008D0732">
        <w:rPr>
          <w:rFonts w:ascii="Calibri" w:eastAsia="黑体" w:hAnsi="Calibri" w:cs="Calibri"/>
        </w:rPr>
        <w:t>well organized</w:t>
      </w:r>
      <w:proofErr w:type="gramEnd"/>
      <w:r w:rsidRPr="008D0732">
        <w:rPr>
          <w:rFonts w:ascii="Calibri" w:eastAsia="黑体" w:hAnsi="Calibri" w:cs="Calibri"/>
        </w:rPr>
        <w:t xml:space="preserve"> structures containing many nanoparticles. More generally, the field of nanotechnology focusses on small scale particles and devices. For instance, some of the particles we study such as Carbon Nanotubes (CNTs) can have diameters of less than 1 nm, this is roughly 100.000 times smaller than a human hair. At the same time these tubes can reach very long lengths, up to more than half a meter (more info). This is a typical example of a </w:t>
      </w:r>
      <w:proofErr w:type="gramStart"/>
      <w:r w:rsidRPr="008D0732">
        <w:rPr>
          <w:rFonts w:ascii="Calibri" w:eastAsia="黑体" w:hAnsi="Calibri" w:cs="Calibri"/>
        </w:rPr>
        <w:t>one dimensional</w:t>
      </w:r>
      <w:proofErr w:type="gramEnd"/>
      <w:r w:rsidRPr="008D0732">
        <w:rPr>
          <w:rFonts w:ascii="Calibri" w:eastAsia="黑体" w:hAnsi="Calibri" w:cs="Calibri"/>
        </w:rPr>
        <w:t xml:space="preserve"> (1D) nanoparticle because it extends in one dimension, in contrast 2D materials such as graphene are essentially only one atom thick, but can extend in two lateral directions. Finally, 0D nanoparticles are typically more or less spherically shaped nanoscale material "dots", a well- known example of these are C60 "Bucky balls". In my research, we seek new fabrication methods for organizing these nanoparticles into 3D superstructures consisting of well- organized nanoparticles. For this, we study the interactions between the nanoparticles as well as methods for packing and organi</w:t>
      </w:r>
      <w:r w:rsidR="00DB04CC">
        <w:rPr>
          <w:rFonts w:ascii="Calibri" w:eastAsia="黑体" w:hAnsi="Calibri" w:cs="Calibri"/>
        </w:rPr>
        <w:t>z</w:t>
      </w:r>
      <w:r w:rsidRPr="008D0732">
        <w:rPr>
          <w:rFonts w:ascii="Calibri" w:eastAsia="黑体" w:hAnsi="Calibri" w:cs="Calibri"/>
        </w:rPr>
        <w:t>ing them into well-defined structures. We mainly use carbon nanoparticles as a structural backbone, but hybrid and other particles are being developed as well.</w:t>
      </w:r>
    </w:p>
    <w:p w14:paraId="09CE46BB" w14:textId="77777777" w:rsidR="008D0732" w:rsidRPr="008D0732" w:rsidRDefault="008D0732" w:rsidP="00662624">
      <w:pPr>
        <w:widowControl/>
        <w:spacing w:line="400" w:lineRule="exact"/>
        <w:ind w:leftChars="200" w:left="420"/>
        <w:jc w:val="left"/>
        <w:rPr>
          <w:rFonts w:ascii="Calibri" w:eastAsia="黑体" w:hAnsi="Calibri" w:cs="Calibri"/>
        </w:rPr>
      </w:pPr>
    </w:p>
    <w:p w14:paraId="497C17F9" w14:textId="79805459" w:rsidR="008D0732" w:rsidRPr="008D0732" w:rsidRDefault="008D0732" w:rsidP="00E92A51">
      <w:pPr>
        <w:pStyle w:val="a3"/>
        <w:widowControl/>
        <w:numPr>
          <w:ilvl w:val="0"/>
          <w:numId w:val="10"/>
        </w:numPr>
        <w:spacing w:line="400" w:lineRule="exact"/>
        <w:ind w:leftChars="500" w:left="1470" w:firstLineChars="0"/>
        <w:jc w:val="left"/>
        <w:rPr>
          <w:rFonts w:ascii="Calibri" w:eastAsia="黑体" w:hAnsi="Calibri" w:cs="Calibri"/>
          <w:b/>
        </w:rPr>
      </w:pPr>
      <w:r w:rsidRPr="008D0732">
        <w:rPr>
          <w:rFonts w:ascii="Calibri" w:eastAsia="黑体" w:hAnsi="Calibri" w:cs="Calibri"/>
          <w:b/>
        </w:rPr>
        <w:t xml:space="preserve">Biomaterials </w:t>
      </w:r>
      <w:r w:rsidRPr="008D0732">
        <w:rPr>
          <w:rFonts w:ascii="Calibri" w:eastAsia="黑体" w:hAnsi="Calibri" w:cs="Calibri"/>
          <w:b/>
        </w:rPr>
        <w:t>生物材料</w:t>
      </w:r>
    </w:p>
    <w:p w14:paraId="38B09375" w14:textId="77777777" w:rsidR="008D0732" w:rsidRPr="008D073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In this course, we will begin by investigating the relationships between structure and properties in soft natural materials, including proteins, polysaccharides, and composites of proteins and polysaccharides (particularly soft tissues in animals).</w:t>
      </w:r>
    </w:p>
    <w:p w14:paraId="6915CDD6" w14:textId="350CC93C" w:rsidR="00662624"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We will then explore the issues surrounding the design of a material to replace a failed natural material in a medical context. We will focus on soft tissue replacement, including spinal disc replacement, vascular grafts, skin grafts and tissue engineering scaffolds. We will also cover drug delivery systems, particularly those for controlled delivery.</w:t>
      </w:r>
    </w:p>
    <w:p w14:paraId="4690CBA1" w14:textId="77777777" w:rsidR="00662624" w:rsidRDefault="00662624">
      <w:pPr>
        <w:widowControl/>
        <w:jc w:val="left"/>
        <w:rPr>
          <w:rFonts w:ascii="Calibri" w:eastAsia="黑体" w:hAnsi="Calibri" w:cs="Calibri"/>
        </w:rPr>
      </w:pPr>
      <w:r>
        <w:rPr>
          <w:rFonts w:ascii="Calibri" w:eastAsia="黑体" w:hAnsi="Calibri" w:cs="Calibri"/>
        </w:rPr>
        <w:br w:type="page"/>
      </w:r>
    </w:p>
    <w:p w14:paraId="36BE6C69" w14:textId="317ADF88" w:rsidR="008D0732" w:rsidRPr="008D0732" w:rsidRDefault="008D0732" w:rsidP="00E92A51">
      <w:pPr>
        <w:pStyle w:val="a3"/>
        <w:widowControl/>
        <w:numPr>
          <w:ilvl w:val="0"/>
          <w:numId w:val="10"/>
        </w:numPr>
        <w:spacing w:line="400" w:lineRule="exact"/>
        <w:ind w:leftChars="500" w:left="1470" w:firstLineChars="0"/>
        <w:jc w:val="left"/>
        <w:rPr>
          <w:rFonts w:ascii="Calibri" w:eastAsia="黑体" w:hAnsi="Calibri" w:cs="Calibri"/>
          <w:b/>
        </w:rPr>
      </w:pPr>
      <w:r w:rsidRPr="008D0732">
        <w:rPr>
          <w:rFonts w:ascii="Calibri" w:eastAsia="黑体" w:hAnsi="Calibri" w:cs="Calibri"/>
          <w:b/>
        </w:rPr>
        <w:lastRenderedPageBreak/>
        <w:t xml:space="preserve">Artificial Intelligence </w:t>
      </w:r>
      <w:r w:rsidRPr="008D0732">
        <w:rPr>
          <w:rFonts w:ascii="Calibri" w:eastAsia="黑体" w:hAnsi="Calibri" w:cs="Calibri"/>
          <w:b/>
        </w:rPr>
        <w:t>人工智能</w:t>
      </w:r>
    </w:p>
    <w:p w14:paraId="4251B67C" w14:textId="77777777" w:rsidR="008D0732" w:rsidRPr="008D073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Artificial Intelligence is multi-disciplinary, spanning genomics and bio-informatics, computational learning theory, computer vision, and informal reasoning. A unifying theme is understanding multi-scale pattern recognition problems, seeking powerful (often statistical) algorithms for modeling and solving them, and for learning from data.</w:t>
      </w:r>
    </w:p>
    <w:p w14:paraId="53D291AE" w14:textId="609A4AD4" w:rsidR="008D0732" w:rsidRPr="008D073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 xml:space="preserve">The aim of this course is to provide an introduction to some fundamental issues and algorithms in artificial intelligence (AI). The course approaches AI from an algorithmic, computer science- </w:t>
      </w:r>
      <w:proofErr w:type="gramStart"/>
      <w:r w:rsidRPr="008D0732">
        <w:rPr>
          <w:rFonts w:ascii="Calibri" w:eastAsia="黑体" w:hAnsi="Calibri" w:cs="Calibri"/>
        </w:rPr>
        <w:t>centric  perspective</w:t>
      </w:r>
      <w:proofErr w:type="gramEnd"/>
      <w:r w:rsidRPr="008D0732">
        <w:rPr>
          <w:rFonts w:ascii="Calibri" w:eastAsia="黑体" w:hAnsi="Calibri" w:cs="Calibri"/>
        </w:rPr>
        <w:t>;  relatively little  reference  is  made  to  the  complementary perspectives developed within psychology, neuroscience or elsewhere. The course aims to provide some fundamental tools and algorithms required to produce AI systems able to exhibit limited human-like abilities, particularly in the form of problem solving by search, game-playing, representing and reasoning with knowledge, planning, and learning.</w:t>
      </w:r>
    </w:p>
    <w:p w14:paraId="502BA9DC" w14:textId="77777777" w:rsidR="008D0732" w:rsidRPr="008D0732" w:rsidRDefault="008D0732" w:rsidP="00662624">
      <w:pPr>
        <w:widowControl/>
        <w:spacing w:line="400" w:lineRule="exact"/>
        <w:ind w:leftChars="200" w:left="420"/>
        <w:jc w:val="left"/>
        <w:rPr>
          <w:rFonts w:ascii="Calibri" w:eastAsia="黑体" w:hAnsi="Calibri" w:cs="Calibri"/>
        </w:rPr>
      </w:pPr>
    </w:p>
    <w:p w14:paraId="36203B1C" w14:textId="561807C8" w:rsidR="008D0732" w:rsidRPr="008D0732" w:rsidRDefault="008D0732" w:rsidP="00E92A51">
      <w:pPr>
        <w:pStyle w:val="a3"/>
        <w:widowControl/>
        <w:numPr>
          <w:ilvl w:val="0"/>
          <w:numId w:val="10"/>
        </w:numPr>
        <w:spacing w:line="400" w:lineRule="exact"/>
        <w:ind w:leftChars="500" w:left="1470" w:firstLineChars="0"/>
        <w:jc w:val="left"/>
        <w:rPr>
          <w:rFonts w:ascii="Calibri" w:eastAsia="黑体" w:hAnsi="Calibri" w:cs="Calibri"/>
          <w:b/>
        </w:rPr>
      </w:pPr>
      <w:r w:rsidRPr="008D0732">
        <w:rPr>
          <w:rFonts w:ascii="Calibri" w:eastAsia="黑体" w:hAnsi="Calibri" w:cs="Calibri"/>
          <w:b/>
        </w:rPr>
        <w:t xml:space="preserve">Sustainable Feedstocks and Materials </w:t>
      </w:r>
      <w:r w:rsidRPr="008D0732">
        <w:rPr>
          <w:rFonts w:ascii="Calibri" w:eastAsia="黑体" w:hAnsi="Calibri" w:cs="Calibri"/>
          <w:b/>
        </w:rPr>
        <w:t>可持续原料与材料</w:t>
      </w:r>
    </w:p>
    <w:p w14:paraId="0D886104" w14:textId="77777777" w:rsidR="008D0732" w:rsidRPr="008D073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Sustainable feedstocks and materials as cleaner and more recyclable plastic alternatives, models for understanding plastic flows through the UK economy, society and environment to improve the recovery of plastics, service design methodologies to influence business behavior, innovate recycling approaches to recover the high energy-content of waste plastics by producing electricity with microbes and chemical fuels using sunlight.</w:t>
      </w:r>
    </w:p>
    <w:p w14:paraId="43FE80A3" w14:textId="77777777" w:rsidR="008D0732" w:rsidRPr="008D0732" w:rsidRDefault="008D0732" w:rsidP="00662624">
      <w:pPr>
        <w:widowControl/>
        <w:spacing w:line="400" w:lineRule="exact"/>
        <w:ind w:leftChars="500" w:left="1050"/>
        <w:jc w:val="left"/>
        <w:rPr>
          <w:rFonts w:ascii="Calibri" w:eastAsia="黑体" w:hAnsi="Calibri" w:cs="Calibri"/>
        </w:rPr>
      </w:pPr>
    </w:p>
    <w:p w14:paraId="1599D12C" w14:textId="269C9E24" w:rsidR="008D0732" w:rsidRPr="008D0732" w:rsidRDefault="008D0732" w:rsidP="00E92A51">
      <w:pPr>
        <w:pStyle w:val="a3"/>
        <w:widowControl/>
        <w:numPr>
          <w:ilvl w:val="0"/>
          <w:numId w:val="10"/>
        </w:numPr>
        <w:spacing w:line="400" w:lineRule="exact"/>
        <w:ind w:leftChars="500" w:left="1470" w:firstLineChars="0"/>
        <w:jc w:val="left"/>
        <w:rPr>
          <w:rFonts w:ascii="Calibri" w:eastAsia="黑体" w:hAnsi="Calibri" w:cs="Calibri"/>
          <w:b/>
        </w:rPr>
      </w:pPr>
      <w:r w:rsidRPr="008D0732">
        <w:rPr>
          <w:rFonts w:ascii="Calibri" w:eastAsia="黑体" w:hAnsi="Calibri" w:cs="Calibri"/>
          <w:b/>
        </w:rPr>
        <w:t xml:space="preserve">Big Data </w:t>
      </w:r>
      <w:r w:rsidRPr="008D0732">
        <w:rPr>
          <w:rFonts w:ascii="Calibri" w:eastAsia="黑体" w:hAnsi="Calibri" w:cs="Calibri"/>
          <w:b/>
        </w:rPr>
        <w:t>大数据</w:t>
      </w:r>
    </w:p>
    <w:p w14:paraId="48FA444C" w14:textId="77777777" w:rsidR="008D0732" w:rsidRPr="008D073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Modern technology allows for the collection of immense volumes of data. The challenge of converting these data into useful and actionable information is an activity known as data science, or “Big Data”.</w:t>
      </w:r>
    </w:p>
    <w:p w14:paraId="441B041B" w14:textId="616C8D55" w:rsidR="008D0732" w:rsidRPr="008D073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The datasets that research now handles are not only large, but complex, containing unstructured, heterogeneous data, human language, image and video, and completely new approaches are required to handle them. From physics to the life sciences, from image analysis to social networks, the challenges in managing and analy</w:t>
      </w:r>
      <w:r w:rsidR="00DB04CC">
        <w:rPr>
          <w:rFonts w:ascii="Calibri" w:eastAsia="黑体" w:hAnsi="Calibri" w:cs="Calibri"/>
        </w:rPr>
        <w:t>z</w:t>
      </w:r>
      <w:r w:rsidRPr="008D0732">
        <w:rPr>
          <w:rFonts w:ascii="Calibri" w:eastAsia="黑体" w:hAnsi="Calibri" w:cs="Calibri"/>
        </w:rPr>
        <w:t>ing large and high- dimensional datasets require increasingly interdisciplinary work.</w:t>
      </w:r>
    </w:p>
    <w:p w14:paraId="5B795A3F" w14:textId="64321974" w:rsidR="00662624" w:rsidRDefault="00662624">
      <w:pPr>
        <w:widowControl/>
        <w:jc w:val="left"/>
        <w:rPr>
          <w:rFonts w:ascii="Calibri" w:eastAsia="黑体" w:hAnsi="Calibri" w:cs="Calibri"/>
        </w:rPr>
      </w:pPr>
      <w:r>
        <w:rPr>
          <w:rFonts w:ascii="Calibri" w:eastAsia="黑体" w:hAnsi="Calibri" w:cs="Calibri"/>
        </w:rPr>
        <w:br w:type="page"/>
      </w:r>
    </w:p>
    <w:p w14:paraId="598805F1" w14:textId="77777777" w:rsidR="008D0732" w:rsidRPr="001531C8" w:rsidRDefault="008D0732" w:rsidP="00662624">
      <w:pPr>
        <w:widowControl/>
        <w:spacing w:line="400" w:lineRule="exact"/>
        <w:ind w:leftChars="500" w:left="1050"/>
        <w:jc w:val="left"/>
        <w:rPr>
          <w:rFonts w:ascii="Calibri" w:eastAsia="黑体" w:hAnsi="Calibri" w:cs="Calibri"/>
          <w:b/>
          <w:u w:val="single"/>
        </w:rPr>
      </w:pPr>
      <w:r w:rsidRPr="001531C8">
        <w:rPr>
          <w:rFonts w:ascii="Calibri" w:eastAsia="黑体" w:hAnsi="Calibri" w:cs="Calibri"/>
          <w:b/>
          <w:u w:val="single"/>
        </w:rPr>
        <w:lastRenderedPageBreak/>
        <w:t xml:space="preserve">Minor Courses </w:t>
      </w:r>
    </w:p>
    <w:p w14:paraId="5258CD56" w14:textId="0D9D1743" w:rsidR="008D0732" w:rsidRPr="008D0732" w:rsidRDefault="008D0732" w:rsidP="00E92A51">
      <w:pPr>
        <w:pStyle w:val="a3"/>
        <w:widowControl/>
        <w:numPr>
          <w:ilvl w:val="0"/>
          <w:numId w:val="10"/>
        </w:numPr>
        <w:spacing w:line="400" w:lineRule="exact"/>
        <w:ind w:leftChars="500" w:left="1470" w:firstLineChars="0"/>
        <w:jc w:val="left"/>
        <w:rPr>
          <w:rFonts w:ascii="Calibri" w:eastAsia="黑体" w:hAnsi="Calibri" w:cs="Calibri"/>
          <w:b/>
        </w:rPr>
      </w:pPr>
      <w:r w:rsidRPr="008D0732">
        <w:rPr>
          <w:rFonts w:ascii="Calibri" w:eastAsia="黑体" w:hAnsi="Calibri" w:cs="Calibri"/>
          <w:b/>
        </w:rPr>
        <w:t xml:space="preserve">British Culture </w:t>
      </w:r>
      <w:r w:rsidRPr="008D0732">
        <w:rPr>
          <w:rFonts w:ascii="Calibri" w:eastAsia="黑体" w:hAnsi="Calibri" w:cs="Calibri"/>
          <w:b/>
        </w:rPr>
        <w:t>英国文化</w:t>
      </w:r>
    </w:p>
    <w:p w14:paraId="0D605B8E" w14:textId="3F7EEA68" w:rsidR="008D073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The course will enable participants to gain a better understanding of aspects of modern British life and culture. The course is practical in nature. During the course, participants will be exposed to a range of teaching practices and methodologies which we will demonstrate and reflect on; highlighting transferable teaching techniques to assist participants in delivering cultural lessons on their return to their own professional environments.</w:t>
      </w:r>
    </w:p>
    <w:p w14:paraId="02F37A17" w14:textId="77777777" w:rsidR="00662624" w:rsidRPr="00662624" w:rsidRDefault="00662624" w:rsidP="00662624">
      <w:pPr>
        <w:widowControl/>
        <w:spacing w:line="400" w:lineRule="exact"/>
        <w:ind w:leftChars="600" w:left="1260" w:firstLine="420"/>
        <w:jc w:val="left"/>
        <w:rPr>
          <w:rFonts w:ascii="Calibri" w:eastAsia="黑体" w:hAnsi="Calibri" w:cs="Calibri"/>
        </w:rPr>
      </w:pPr>
    </w:p>
    <w:p w14:paraId="6E3F042C" w14:textId="04FF83EB" w:rsidR="008D0732" w:rsidRPr="008D0732" w:rsidRDefault="008D0732" w:rsidP="00E92A51">
      <w:pPr>
        <w:pStyle w:val="a3"/>
        <w:widowControl/>
        <w:numPr>
          <w:ilvl w:val="0"/>
          <w:numId w:val="10"/>
        </w:numPr>
        <w:spacing w:line="400" w:lineRule="exact"/>
        <w:ind w:leftChars="500" w:left="1470" w:firstLineChars="0"/>
        <w:jc w:val="left"/>
        <w:rPr>
          <w:rFonts w:ascii="Calibri" w:eastAsia="黑体" w:hAnsi="Calibri" w:cs="Calibri"/>
          <w:b/>
        </w:rPr>
      </w:pPr>
      <w:r w:rsidRPr="008D0732">
        <w:rPr>
          <w:rFonts w:ascii="Calibri" w:eastAsia="黑体" w:hAnsi="Calibri" w:cs="Calibri"/>
          <w:b/>
        </w:rPr>
        <w:t xml:space="preserve">Intercultural Communication: General Principals </w:t>
      </w:r>
      <w:r w:rsidRPr="008D0732">
        <w:rPr>
          <w:rFonts w:ascii="Calibri" w:eastAsia="黑体" w:hAnsi="Calibri" w:cs="Calibri"/>
          <w:b/>
        </w:rPr>
        <w:t>跨文化交流：一般原则</w:t>
      </w:r>
    </w:p>
    <w:p w14:paraId="028FF2F1" w14:textId="519F83D2" w:rsidR="008D073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Introduction to Intercultural Communication examines the basic elements of interpersonal communication and culture as the two relate to one another. Emphasis is given to the influence of culture on the interpretation of the communication act and to the communication skills that enhance cross-cultural communication.</w:t>
      </w:r>
    </w:p>
    <w:p w14:paraId="6F90E35C" w14:textId="77777777" w:rsidR="00662624" w:rsidRPr="008D0732" w:rsidRDefault="00662624" w:rsidP="00662624">
      <w:pPr>
        <w:widowControl/>
        <w:spacing w:line="400" w:lineRule="exact"/>
        <w:ind w:leftChars="600" w:left="1260" w:firstLine="420"/>
        <w:jc w:val="left"/>
        <w:rPr>
          <w:rFonts w:ascii="Calibri" w:eastAsia="黑体" w:hAnsi="Calibri" w:cs="Calibri"/>
        </w:rPr>
      </w:pPr>
    </w:p>
    <w:p w14:paraId="0F11E928" w14:textId="14835897" w:rsidR="008D0732" w:rsidRPr="008D0732" w:rsidRDefault="008D0732" w:rsidP="00E92A51">
      <w:pPr>
        <w:pStyle w:val="a3"/>
        <w:widowControl/>
        <w:numPr>
          <w:ilvl w:val="0"/>
          <w:numId w:val="10"/>
        </w:numPr>
        <w:spacing w:line="400" w:lineRule="exact"/>
        <w:ind w:leftChars="500" w:left="1470" w:firstLineChars="0"/>
        <w:jc w:val="left"/>
        <w:rPr>
          <w:rFonts w:ascii="Calibri" w:eastAsia="黑体" w:hAnsi="Calibri" w:cs="Calibri"/>
          <w:b/>
        </w:rPr>
      </w:pPr>
      <w:r w:rsidRPr="008D0732">
        <w:rPr>
          <w:rFonts w:ascii="Calibri" w:eastAsia="黑体" w:hAnsi="Calibri" w:cs="Calibri"/>
          <w:b/>
        </w:rPr>
        <w:t xml:space="preserve">Shakespeare </w:t>
      </w:r>
      <w:r w:rsidRPr="008D0732">
        <w:rPr>
          <w:rFonts w:ascii="Calibri" w:eastAsia="黑体" w:hAnsi="Calibri" w:cs="Calibri"/>
          <w:b/>
        </w:rPr>
        <w:t>莎士比亚</w:t>
      </w:r>
    </w:p>
    <w:p w14:paraId="1B25273D" w14:textId="246F29A0" w:rsidR="008D073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Three hundred and eighty years after his death, William Shakespeare remains the central author of the English-speaking world; he is the most quoted poet and the most regularly produced playwright — and now among the most popular screenwriters as well. Why is that, and who "is" he? Why do so many people think his writing is so great? What meanings did his plays have in his own time, and how do we read, speak, or listen to his words now? What should we watch for when viewing his plays in performance? Whose plays are we watching, anyway? We'll consider these questions as we carefully examine a sampling of Shakespeare's plays from a variety of critical perspectives.</w:t>
      </w:r>
    </w:p>
    <w:p w14:paraId="579C9380" w14:textId="77777777" w:rsidR="00662624" w:rsidRPr="008D0732" w:rsidRDefault="00662624" w:rsidP="00662624">
      <w:pPr>
        <w:widowControl/>
        <w:spacing w:line="400" w:lineRule="exact"/>
        <w:ind w:leftChars="600" w:left="1260" w:firstLine="420"/>
        <w:jc w:val="left"/>
        <w:rPr>
          <w:rFonts w:ascii="Calibri" w:eastAsia="黑体" w:hAnsi="Calibri" w:cs="Calibri"/>
        </w:rPr>
      </w:pPr>
    </w:p>
    <w:p w14:paraId="7B5F1524" w14:textId="45B2AA93" w:rsidR="008D0732" w:rsidRPr="008D0732" w:rsidRDefault="008D0732" w:rsidP="00E92A51">
      <w:pPr>
        <w:pStyle w:val="a3"/>
        <w:widowControl/>
        <w:numPr>
          <w:ilvl w:val="0"/>
          <w:numId w:val="10"/>
        </w:numPr>
        <w:spacing w:line="400" w:lineRule="exact"/>
        <w:ind w:leftChars="500" w:left="1470" w:firstLineChars="0"/>
        <w:jc w:val="left"/>
        <w:rPr>
          <w:rFonts w:ascii="Calibri" w:eastAsia="黑体" w:hAnsi="Calibri" w:cs="Calibri"/>
          <w:b/>
        </w:rPr>
      </w:pPr>
      <w:r w:rsidRPr="008D0732">
        <w:rPr>
          <w:rFonts w:ascii="Calibri" w:eastAsia="黑体" w:hAnsi="Calibri" w:cs="Calibri"/>
          <w:b/>
        </w:rPr>
        <w:t xml:space="preserve">Presentation Skills </w:t>
      </w:r>
      <w:r w:rsidRPr="008D0732">
        <w:rPr>
          <w:rFonts w:ascii="Calibri" w:eastAsia="黑体" w:hAnsi="Calibri" w:cs="Calibri"/>
          <w:b/>
        </w:rPr>
        <w:t>演讲技巧</w:t>
      </w:r>
    </w:p>
    <w:p w14:paraId="09BAF8F2" w14:textId="13462B0B" w:rsidR="00662624"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This course will give you the necessary English vocabulary and techniques so you can apply them to your own presentations in public. Many different vocabulary concepts are studied, which cover every aspect of speaking in public from the very beginning of your presentation to the very end. We also share with you the techniques used to deliver oral English and give interesting presentations that keeps your audience focused. All the English language skills learnt can be applied to every type of public presentation whether it is to a very large audience, a business presentation, a sale, an interview for a job or a small group of people.</w:t>
      </w:r>
    </w:p>
    <w:p w14:paraId="05EE0CDB" w14:textId="77777777" w:rsidR="00662624" w:rsidRDefault="00662624">
      <w:pPr>
        <w:widowControl/>
        <w:jc w:val="left"/>
        <w:rPr>
          <w:rFonts w:ascii="Calibri" w:eastAsia="黑体" w:hAnsi="Calibri" w:cs="Calibri"/>
        </w:rPr>
      </w:pPr>
      <w:r>
        <w:rPr>
          <w:rFonts w:ascii="Calibri" w:eastAsia="黑体" w:hAnsi="Calibri" w:cs="Calibri"/>
        </w:rPr>
        <w:br w:type="page"/>
      </w:r>
    </w:p>
    <w:p w14:paraId="7814E2BC" w14:textId="77777777" w:rsidR="008D0732" w:rsidRPr="008D0732" w:rsidRDefault="008D0732" w:rsidP="00662624">
      <w:pPr>
        <w:widowControl/>
        <w:spacing w:line="400" w:lineRule="exact"/>
        <w:ind w:leftChars="500" w:left="1050"/>
        <w:jc w:val="left"/>
        <w:rPr>
          <w:rFonts w:ascii="Calibri" w:eastAsia="黑体" w:hAnsi="Calibri" w:cs="Calibri"/>
          <w:b/>
        </w:rPr>
      </w:pPr>
      <w:r w:rsidRPr="008D0732">
        <w:rPr>
          <w:rFonts w:ascii="Calibri" w:eastAsia="黑体" w:hAnsi="Calibri" w:cs="Calibri"/>
          <w:b/>
        </w:rPr>
        <w:lastRenderedPageBreak/>
        <w:t>Organization Visit</w:t>
      </w:r>
    </w:p>
    <w:p w14:paraId="544B40CE" w14:textId="78AC58B8" w:rsidR="008D0732" w:rsidRPr="008D0732" w:rsidRDefault="008D0732" w:rsidP="00E92A51">
      <w:pPr>
        <w:pStyle w:val="a3"/>
        <w:widowControl/>
        <w:numPr>
          <w:ilvl w:val="0"/>
          <w:numId w:val="10"/>
        </w:numPr>
        <w:spacing w:line="400" w:lineRule="exact"/>
        <w:ind w:leftChars="500" w:left="1470" w:firstLineChars="0"/>
        <w:jc w:val="left"/>
        <w:rPr>
          <w:rFonts w:ascii="Calibri" w:eastAsia="黑体" w:hAnsi="Calibri" w:cs="Calibri"/>
          <w:b/>
        </w:rPr>
      </w:pPr>
      <w:r w:rsidRPr="008D0732">
        <w:rPr>
          <w:rFonts w:ascii="Calibri" w:eastAsia="黑体" w:hAnsi="Calibri" w:cs="Calibri"/>
          <w:b/>
        </w:rPr>
        <w:t>BMW MINI Plant</w:t>
      </w:r>
    </w:p>
    <w:p w14:paraId="6601F813" w14:textId="77777777" w:rsidR="008D0732" w:rsidRPr="008D073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Plant Oxford is the birthplace and heart of MINI production. Manufactured to individual customer specifications, hundreds of MINIs leave the plant’s assembly lines each day, off to meet new owners in more than 110 countries around the world.</w:t>
      </w:r>
    </w:p>
    <w:p w14:paraId="7496D78D" w14:textId="77777777" w:rsidR="008D0732" w:rsidRPr="008D073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Three UK plants have had a part to play in MINI production – Plant Hams Hall makes engines, Plant Swindon produces body pressings and sub-assemblies for MINI, and all this comes together at Plant Oxford with body shell production, paint and final assembly.</w:t>
      </w:r>
    </w:p>
    <w:p w14:paraId="3A213D91" w14:textId="27E825B9" w:rsidR="00262262" w:rsidRDefault="008D0732" w:rsidP="00662624">
      <w:pPr>
        <w:widowControl/>
        <w:spacing w:line="400" w:lineRule="exact"/>
        <w:ind w:leftChars="600" w:left="1260" w:firstLine="420"/>
        <w:jc w:val="left"/>
        <w:rPr>
          <w:rFonts w:ascii="Calibri" w:eastAsia="黑体" w:hAnsi="Calibri" w:cs="Calibri"/>
        </w:rPr>
      </w:pPr>
      <w:r w:rsidRPr="008D0732">
        <w:rPr>
          <w:rFonts w:ascii="Calibri" w:eastAsia="黑体" w:hAnsi="Calibri" w:cs="Calibri"/>
        </w:rPr>
        <w:t>Since production of the new MINI started in 2001, almost 3 million cars have been made at Plant Oxford. But the plant’s heritage goes back much further than that – it is a site with 100 years of automotive manufacturing history, which has become a landmark in the “city of dreaming spires”.</w:t>
      </w:r>
    </w:p>
    <w:p w14:paraId="0FFBECBF" w14:textId="1981C6F0" w:rsidR="00262262" w:rsidRDefault="00262262">
      <w:pPr>
        <w:widowControl/>
        <w:jc w:val="left"/>
        <w:rPr>
          <w:rFonts w:ascii="Calibri" w:eastAsia="黑体" w:hAnsi="Calibri" w:cs="Calibri"/>
        </w:rPr>
      </w:pPr>
    </w:p>
    <w:p w14:paraId="6AC77028" w14:textId="7DFCD71F" w:rsidR="00BC7A6A" w:rsidRPr="00B72C4E" w:rsidRDefault="0080251C" w:rsidP="00BC7A6A">
      <w:pPr>
        <w:pStyle w:val="1"/>
        <w:numPr>
          <w:ilvl w:val="0"/>
          <w:numId w:val="2"/>
        </w:numPr>
        <w:spacing w:before="0" w:after="0" w:line="240" w:lineRule="auto"/>
        <w:rPr>
          <w:rFonts w:ascii="Calibri" w:eastAsia="黑体" w:hAnsi="Calibri"/>
          <w:b w:val="0"/>
          <w:color w:val="2F5496" w:themeColor="accent5" w:themeShade="BF"/>
          <w:sz w:val="30"/>
          <w:szCs w:val="30"/>
        </w:rPr>
      </w:pPr>
      <w:bookmarkStart w:id="9" w:name="_Toc1990533"/>
      <w:r>
        <w:rPr>
          <w:rFonts w:ascii="Calibri" w:eastAsia="黑体" w:hAnsi="Calibri" w:hint="eastAsia"/>
          <w:b w:val="0"/>
          <w:color w:val="2F5496" w:themeColor="accent5" w:themeShade="BF"/>
          <w:sz w:val="30"/>
          <w:szCs w:val="30"/>
        </w:rPr>
        <w:t>海外生活</w:t>
      </w:r>
      <w:r w:rsidR="00BC7A6A" w:rsidRPr="00B72C4E">
        <w:rPr>
          <w:rFonts w:ascii="Calibri" w:eastAsia="黑体" w:hAnsi="Calibri" w:hint="eastAsia"/>
          <w:b w:val="0"/>
          <w:color w:val="2F5496" w:themeColor="accent5" w:themeShade="BF"/>
          <w:sz w:val="30"/>
          <w:szCs w:val="30"/>
        </w:rPr>
        <w:t>|</w:t>
      </w:r>
      <w:r>
        <w:rPr>
          <w:rFonts w:ascii="Calibri" w:eastAsia="黑体" w:hAnsi="Calibri" w:hint="eastAsia"/>
          <w:b w:val="0"/>
          <w:color w:val="2F5496" w:themeColor="accent5" w:themeShade="BF"/>
          <w:sz w:val="30"/>
          <w:szCs w:val="30"/>
        </w:rPr>
        <w:t>Living</w:t>
      </w:r>
      <w:r>
        <w:rPr>
          <w:rFonts w:ascii="Calibri" w:eastAsia="黑体" w:hAnsi="Calibri"/>
          <w:b w:val="0"/>
          <w:color w:val="2F5496" w:themeColor="accent5" w:themeShade="BF"/>
          <w:sz w:val="30"/>
          <w:szCs w:val="30"/>
        </w:rPr>
        <w:t xml:space="preserve"> </w:t>
      </w:r>
      <w:r>
        <w:rPr>
          <w:rFonts w:ascii="Calibri" w:eastAsia="黑体" w:hAnsi="Calibri" w:hint="eastAsia"/>
          <w:b w:val="0"/>
          <w:color w:val="2F5496" w:themeColor="accent5" w:themeShade="BF"/>
          <w:sz w:val="30"/>
          <w:szCs w:val="30"/>
        </w:rPr>
        <w:t>Abroad</w:t>
      </w:r>
      <w:bookmarkEnd w:id="9"/>
    </w:p>
    <w:p w14:paraId="1400980C" w14:textId="180FD91C" w:rsidR="0080251C" w:rsidRPr="001B40DB" w:rsidRDefault="0080251C" w:rsidP="001B40DB">
      <w:pPr>
        <w:widowControl/>
        <w:ind w:firstLine="420"/>
        <w:jc w:val="left"/>
        <w:rPr>
          <w:rFonts w:ascii="Calibri" w:eastAsia="黑体" w:hAnsi="Calibri" w:cs="Calibri"/>
          <w:color w:val="FF0066"/>
        </w:rPr>
      </w:pPr>
      <w:r w:rsidRPr="001B40DB">
        <w:rPr>
          <w:rFonts w:ascii="Calibri" w:eastAsia="黑体" w:hAnsi="Calibri" w:cs="Calibri" w:hint="eastAsia"/>
          <w:color w:val="FF0066"/>
        </w:rPr>
        <w:t>住宿餐饮</w:t>
      </w:r>
    </w:p>
    <w:p w14:paraId="75D5BC7A" w14:textId="6DA5C3C3" w:rsidR="0080251C" w:rsidRPr="0080251C" w:rsidRDefault="00480170" w:rsidP="0080251C">
      <w:pPr>
        <w:pStyle w:val="a3"/>
        <w:widowControl/>
        <w:spacing w:line="400" w:lineRule="exact"/>
        <w:ind w:leftChars="400" w:left="840"/>
        <w:jc w:val="left"/>
        <w:rPr>
          <w:rFonts w:ascii="Calibri" w:eastAsia="黑体" w:hAnsi="Calibri" w:cs="Calibri"/>
        </w:rPr>
      </w:pPr>
      <w:r>
        <w:rPr>
          <w:rFonts w:ascii="Calibri" w:eastAsia="黑体" w:hAnsi="Calibri" w:cs="Calibri" w:hint="eastAsia"/>
        </w:rPr>
        <w:t>项目期间，学生将统一</w:t>
      </w:r>
      <w:r w:rsidR="00D145B7">
        <w:rPr>
          <w:rFonts w:ascii="Calibri" w:eastAsia="黑体" w:hAnsi="Calibri" w:cs="Calibri" w:hint="eastAsia"/>
        </w:rPr>
        <w:t>入住</w:t>
      </w:r>
      <w:r w:rsidR="001C691D">
        <w:rPr>
          <w:rFonts w:ascii="Calibri" w:eastAsia="黑体" w:hAnsi="Calibri" w:cs="Calibri" w:hint="eastAsia"/>
        </w:rPr>
        <w:t>剑桥学生宿舍双人间，宿舍内设施齐全</w:t>
      </w:r>
      <w:r w:rsidR="00D145B7">
        <w:rPr>
          <w:rFonts w:ascii="Calibri" w:eastAsia="黑体" w:hAnsi="Calibri" w:cs="Calibri" w:hint="eastAsia"/>
        </w:rPr>
        <w:t>。</w:t>
      </w:r>
      <w:r w:rsidR="00384905" w:rsidRPr="00384905">
        <w:rPr>
          <w:rFonts w:ascii="Calibri" w:eastAsia="黑体" w:hAnsi="Calibri" w:cs="Calibri" w:hint="eastAsia"/>
        </w:rPr>
        <w:t>学生个人生活费的高低取决于个人生活习惯和需求标准</w:t>
      </w:r>
      <w:r w:rsidR="00384905">
        <w:rPr>
          <w:rFonts w:ascii="Calibri" w:eastAsia="黑体" w:hAnsi="Calibri" w:cs="Calibri" w:hint="eastAsia"/>
        </w:rPr>
        <w:t>，</w:t>
      </w:r>
      <w:r w:rsidR="00384905" w:rsidRPr="00384905">
        <w:rPr>
          <w:rFonts w:ascii="Calibri" w:eastAsia="黑体" w:hAnsi="Calibri" w:cs="Calibri" w:hint="eastAsia"/>
        </w:rPr>
        <w:t>一般每天人均餐饮消费约</w:t>
      </w:r>
      <w:r w:rsidR="00384905" w:rsidRPr="00384905">
        <w:rPr>
          <w:rFonts w:ascii="Calibri" w:eastAsia="黑体" w:hAnsi="Calibri" w:cs="Calibri"/>
        </w:rPr>
        <w:t>20</w:t>
      </w:r>
      <w:r w:rsidR="00384905" w:rsidRPr="00384905">
        <w:rPr>
          <w:rFonts w:ascii="Calibri" w:eastAsia="黑体" w:hAnsi="Calibri" w:cs="Calibri"/>
        </w:rPr>
        <w:t>至</w:t>
      </w:r>
      <w:r w:rsidR="00384905" w:rsidRPr="00384905">
        <w:rPr>
          <w:rFonts w:ascii="Calibri" w:eastAsia="黑体" w:hAnsi="Calibri" w:cs="Calibri"/>
        </w:rPr>
        <w:t>30</w:t>
      </w:r>
      <w:r w:rsidR="001C691D">
        <w:rPr>
          <w:rFonts w:ascii="Calibri" w:eastAsia="黑体" w:hAnsi="Calibri" w:cs="Calibri" w:hint="eastAsia"/>
        </w:rPr>
        <w:t>英镑</w:t>
      </w:r>
      <w:r w:rsidR="00384905" w:rsidRPr="00384905">
        <w:rPr>
          <w:rFonts w:ascii="Calibri" w:eastAsia="黑体" w:hAnsi="Calibri" w:cs="Calibri"/>
        </w:rPr>
        <w:t>。</w:t>
      </w:r>
    </w:p>
    <w:p w14:paraId="617AA749" w14:textId="77777777" w:rsidR="0080251C" w:rsidRPr="00C31AA5" w:rsidRDefault="0080251C" w:rsidP="00C31AA5">
      <w:pPr>
        <w:widowControl/>
        <w:spacing w:line="400" w:lineRule="exact"/>
        <w:jc w:val="left"/>
        <w:rPr>
          <w:rFonts w:ascii="Calibri" w:eastAsia="黑体" w:hAnsi="Calibri" w:cs="Calibri"/>
        </w:rPr>
      </w:pPr>
    </w:p>
    <w:p w14:paraId="60654534" w14:textId="477D1FCE" w:rsidR="0080251C" w:rsidRPr="00B72C4E" w:rsidRDefault="0080251C" w:rsidP="0080251C">
      <w:pPr>
        <w:pStyle w:val="1"/>
        <w:numPr>
          <w:ilvl w:val="0"/>
          <w:numId w:val="2"/>
        </w:numPr>
        <w:spacing w:before="0" w:after="0" w:line="240" w:lineRule="auto"/>
        <w:rPr>
          <w:rFonts w:ascii="Calibri" w:eastAsia="黑体" w:hAnsi="Calibri"/>
          <w:b w:val="0"/>
          <w:color w:val="2F5496" w:themeColor="accent5" w:themeShade="BF"/>
          <w:sz w:val="30"/>
          <w:szCs w:val="30"/>
        </w:rPr>
      </w:pPr>
      <w:bookmarkStart w:id="10" w:name="_Toc1990534"/>
      <w:r>
        <w:rPr>
          <w:rFonts w:ascii="Calibri" w:eastAsia="黑体" w:hAnsi="Calibri" w:hint="eastAsia"/>
          <w:b w:val="0"/>
          <w:color w:val="2F5496" w:themeColor="accent5" w:themeShade="BF"/>
          <w:sz w:val="30"/>
          <w:szCs w:val="30"/>
        </w:rPr>
        <w:t>项目费用</w:t>
      </w:r>
      <w:r w:rsidRPr="00B72C4E">
        <w:rPr>
          <w:rFonts w:ascii="Calibri" w:eastAsia="黑体" w:hAnsi="Calibri" w:hint="eastAsia"/>
          <w:b w:val="0"/>
          <w:color w:val="2F5496" w:themeColor="accent5" w:themeShade="BF"/>
          <w:sz w:val="30"/>
          <w:szCs w:val="30"/>
        </w:rPr>
        <w:t>|</w:t>
      </w:r>
      <w:r w:rsidRPr="0080251C">
        <w:rPr>
          <w:rFonts w:ascii="Calibri" w:eastAsia="黑体" w:hAnsi="Calibri"/>
          <w:b w:val="0"/>
          <w:color w:val="2F5496" w:themeColor="accent5" w:themeShade="BF"/>
          <w:sz w:val="30"/>
          <w:szCs w:val="30"/>
        </w:rPr>
        <w:t>Program Fee</w:t>
      </w:r>
      <w:bookmarkEnd w:id="10"/>
    </w:p>
    <w:p w14:paraId="666F796E" w14:textId="6A11072F" w:rsidR="00262262" w:rsidRDefault="00262262" w:rsidP="00E92A51">
      <w:pPr>
        <w:pStyle w:val="a3"/>
        <w:numPr>
          <w:ilvl w:val="0"/>
          <w:numId w:val="11"/>
        </w:numPr>
        <w:spacing w:line="400" w:lineRule="exact"/>
        <w:ind w:firstLineChars="0"/>
        <w:rPr>
          <w:rFonts w:ascii="黑体" w:eastAsia="黑体" w:hAnsi="黑体" w:cs="Calibri"/>
          <w:color w:val="000000" w:themeColor="text1"/>
        </w:rPr>
      </w:pPr>
      <w:r w:rsidRPr="00262262">
        <w:rPr>
          <w:rFonts w:ascii="黑体" w:eastAsia="黑体" w:hAnsi="黑体" w:cs="Calibri"/>
          <w:color w:val="000000" w:themeColor="text1"/>
        </w:rPr>
        <w:t>于第一批报名截止时间之前报名费用为</w:t>
      </w:r>
      <w:r w:rsidRPr="00262262">
        <w:rPr>
          <w:rFonts w:ascii="黑体" w:eastAsia="黑体" w:hAnsi="黑体" w:cs="Calibri" w:hint="eastAsia"/>
          <w:color w:val="000000" w:themeColor="text1"/>
        </w:rPr>
        <w:t>33</w:t>
      </w:r>
      <w:r w:rsidRPr="00262262">
        <w:rPr>
          <w:rFonts w:ascii="黑体" w:eastAsia="黑体" w:hAnsi="黑体" w:cs="Calibri"/>
          <w:color w:val="000000" w:themeColor="text1"/>
        </w:rPr>
        <w:t>800元人民币</w:t>
      </w:r>
      <w:r w:rsidR="00DB04CC">
        <w:rPr>
          <w:rFonts w:ascii="黑体" w:eastAsia="黑体" w:hAnsi="黑体" w:cs="Calibri" w:hint="eastAsia"/>
          <w:color w:val="000000" w:themeColor="text1"/>
        </w:rPr>
        <w:t>，项目代码：</w:t>
      </w:r>
      <w:r w:rsidR="00DB04CC" w:rsidRPr="00DB04CC">
        <w:rPr>
          <w:rFonts w:ascii="Calibri" w:eastAsia="黑体" w:hAnsi="Calibri"/>
          <w:color w:val="000000" w:themeColor="text1"/>
          <w:szCs w:val="21"/>
        </w:rPr>
        <w:t>OM26</w:t>
      </w:r>
      <w:r w:rsidR="00DB04CC" w:rsidRPr="00DB04CC">
        <w:rPr>
          <w:rFonts w:ascii="Calibri" w:eastAsia="黑体" w:hAnsi="Calibri" w:hint="eastAsia"/>
          <w:color w:val="000000" w:themeColor="text1"/>
          <w:szCs w:val="21"/>
        </w:rPr>
        <w:t>T-</w:t>
      </w:r>
      <w:r w:rsidR="00DB04CC" w:rsidRPr="00DB04CC">
        <w:rPr>
          <w:rFonts w:ascii="Calibri" w:eastAsia="黑体" w:hAnsi="Calibri"/>
          <w:color w:val="000000" w:themeColor="text1"/>
          <w:szCs w:val="21"/>
        </w:rPr>
        <w:t>CAM-EEP</w:t>
      </w:r>
      <w:r w:rsidR="00DB04CC">
        <w:rPr>
          <w:rFonts w:ascii="Calibri" w:eastAsia="黑体" w:hAnsi="Calibri"/>
          <w:color w:val="000000" w:themeColor="text1"/>
          <w:szCs w:val="21"/>
        </w:rPr>
        <w:t>-1</w:t>
      </w:r>
    </w:p>
    <w:p w14:paraId="14913C37" w14:textId="287946B4" w:rsidR="00262262" w:rsidRPr="00262262" w:rsidRDefault="00262262" w:rsidP="00E92A51">
      <w:pPr>
        <w:pStyle w:val="a3"/>
        <w:numPr>
          <w:ilvl w:val="0"/>
          <w:numId w:val="11"/>
        </w:numPr>
        <w:spacing w:line="400" w:lineRule="exact"/>
        <w:ind w:firstLineChars="0"/>
        <w:rPr>
          <w:rFonts w:ascii="黑体" w:eastAsia="黑体" w:hAnsi="黑体" w:cs="Calibri"/>
          <w:color w:val="000000" w:themeColor="text1"/>
        </w:rPr>
      </w:pPr>
      <w:r w:rsidRPr="00262262">
        <w:rPr>
          <w:rFonts w:ascii="黑体" w:eastAsia="黑体" w:hAnsi="黑体" w:cs="Calibri"/>
          <w:color w:val="000000" w:themeColor="text1"/>
        </w:rPr>
        <w:t>于第二批报名截止时间之前报名费用为</w:t>
      </w:r>
      <w:r w:rsidRPr="00262262">
        <w:rPr>
          <w:rFonts w:ascii="黑体" w:eastAsia="黑体" w:hAnsi="黑体" w:cs="Calibri" w:hint="eastAsia"/>
          <w:color w:val="000000" w:themeColor="text1"/>
        </w:rPr>
        <w:t>35</w:t>
      </w:r>
      <w:r w:rsidRPr="00262262">
        <w:rPr>
          <w:rFonts w:ascii="黑体" w:eastAsia="黑体" w:hAnsi="黑体" w:cs="Calibri"/>
          <w:color w:val="000000" w:themeColor="text1"/>
        </w:rPr>
        <w:t>800元人民币</w:t>
      </w:r>
      <w:r w:rsidR="00DB04CC">
        <w:rPr>
          <w:rFonts w:ascii="黑体" w:eastAsia="黑体" w:hAnsi="黑体" w:cs="Calibri" w:hint="eastAsia"/>
          <w:color w:val="000000" w:themeColor="text1"/>
        </w:rPr>
        <w:t>，项目代码：</w:t>
      </w:r>
      <w:r w:rsidR="00DB04CC" w:rsidRPr="00DB04CC">
        <w:rPr>
          <w:rFonts w:ascii="Calibri" w:eastAsia="黑体" w:hAnsi="Calibri"/>
          <w:color w:val="000000" w:themeColor="text1"/>
          <w:szCs w:val="21"/>
        </w:rPr>
        <w:t>OM26</w:t>
      </w:r>
      <w:r w:rsidR="00DB04CC" w:rsidRPr="00DB04CC">
        <w:rPr>
          <w:rFonts w:ascii="Calibri" w:eastAsia="黑体" w:hAnsi="Calibri" w:hint="eastAsia"/>
          <w:color w:val="000000" w:themeColor="text1"/>
          <w:szCs w:val="21"/>
        </w:rPr>
        <w:t>T-</w:t>
      </w:r>
      <w:r w:rsidR="00DB04CC" w:rsidRPr="00DB04CC">
        <w:rPr>
          <w:rFonts w:ascii="Calibri" w:eastAsia="黑体" w:hAnsi="Calibri"/>
          <w:color w:val="000000" w:themeColor="text1"/>
          <w:szCs w:val="21"/>
        </w:rPr>
        <w:t>CAM-EEP</w:t>
      </w:r>
      <w:r w:rsidR="00DB04CC">
        <w:rPr>
          <w:rFonts w:ascii="Calibri" w:eastAsia="黑体" w:hAnsi="Calibri"/>
          <w:color w:val="000000" w:themeColor="text1"/>
          <w:szCs w:val="21"/>
        </w:rPr>
        <w:t>-2</w:t>
      </w:r>
    </w:p>
    <w:p w14:paraId="22145378" w14:textId="77777777" w:rsidR="00C31AA5" w:rsidRPr="00C31AA5" w:rsidRDefault="00C31AA5" w:rsidP="00E92A51">
      <w:pPr>
        <w:pStyle w:val="a3"/>
        <w:numPr>
          <w:ilvl w:val="0"/>
          <w:numId w:val="8"/>
        </w:numPr>
        <w:spacing w:line="400" w:lineRule="exact"/>
        <w:ind w:leftChars="200" w:firstLineChars="0"/>
        <w:rPr>
          <w:rFonts w:ascii="Calibri" w:eastAsia="黑体" w:hAnsi="Calibri" w:cs="Calibri"/>
          <w:color w:val="FF0066"/>
        </w:rPr>
      </w:pPr>
      <w:r w:rsidRPr="00C31AA5">
        <w:rPr>
          <w:rFonts w:ascii="Calibri" w:eastAsia="黑体" w:hAnsi="Calibri" w:cs="Calibri" w:hint="eastAsia"/>
          <w:color w:val="FF0066"/>
        </w:rPr>
        <w:t>项目费【包含】</w:t>
      </w:r>
    </w:p>
    <w:p w14:paraId="16C7FEE2" w14:textId="1A430643" w:rsidR="00534E69" w:rsidRDefault="00262262" w:rsidP="00262262">
      <w:pPr>
        <w:widowControl/>
        <w:spacing w:line="400" w:lineRule="exact"/>
        <w:ind w:leftChars="400" w:left="840"/>
        <w:jc w:val="left"/>
        <w:rPr>
          <w:rFonts w:ascii="Calibri" w:eastAsia="黑体" w:hAnsi="Calibri" w:cs="Calibri"/>
          <w:color w:val="000000" w:themeColor="text1"/>
        </w:rPr>
      </w:pPr>
      <w:r w:rsidRPr="00262262">
        <w:rPr>
          <w:rFonts w:ascii="Calibri" w:eastAsia="黑体" w:hAnsi="Calibri" w:cs="Calibri" w:hint="eastAsia"/>
          <w:color w:val="000000" w:themeColor="text1"/>
        </w:rPr>
        <w:t>注册费、课程费、住宿费、课外活动费、部分餐饮费、接送机费、海外保险费、行前指导费等。</w:t>
      </w:r>
    </w:p>
    <w:p w14:paraId="33A1DFC1" w14:textId="77777777" w:rsidR="00C31AA5" w:rsidRPr="00C31AA5" w:rsidRDefault="00C31AA5" w:rsidP="00E92A51">
      <w:pPr>
        <w:pStyle w:val="a3"/>
        <w:numPr>
          <w:ilvl w:val="0"/>
          <w:numId w:val="8"/>
        </w:numPr>
        <w:spacing w:line="400" w:lineRule="exact"/>
        <w:ind w:leftChars="200" w:firstLineChars="0"/>
        <w:rPr>
          <w:rFonts w:ascii="Calibri" w:eastAsia="黑体" w:hAnsi="Calibri" w:cs="Calibri"/>
          <w:color w:val="FF0066"/>
        </w:rPr>
      </w:pPr>
      <w:r w:rsidRPr="00C31AA5">
        <w:rPr>
          <w:rFonts w:ascii="Calibri" w:eastAsia="黑体" w:hAnsi="Calibri" w:cs="Calibri" w:hint="eastAsia"/>
          <w:color w:val="FF0066"/>
        </w:rPr>
        <w:t>项目费【不含】</w:t>
      </w:r>
    </w:p>
    <w:p w14:paraId="66DA565D" w14:textId="77777777" w:rsidR="00262262" w:rsidRDefault="00262262" w:rsidP="00262262">
      <w:pPr>
        <w:spacing w:line="400" w:lineRule="exact"/>
        <w:ind w:leftChars="400" w:left="840"/>
        <w:rPr>
          <w:rFonts w:ascii="Calibri" w:eastAsia="黑体" w:hAnsi="Calibri" w:cs="Calibri"/>
          <w:color w:val="000000" w:themeColor="text1"/>
        </w:rPr>
      </w:pPr>
      <w:r w:rsidRPr="00262262">
        <w:rPr>
          <w:rFonts w:ascii="Calibri" w:eastAsia="黑体" w:hAnsi="Calibri" w:cs="Calibri" w:hint="eastAsia"/>
          <w:color w:val="000000" w:themeColor="text1"/>
        </w:rPr>
        <w:t>往返国际机票、签证费、餐费、购物及自由活动产生的费用等由学生自理。</w:t>
      </w:r>
    </w:p>
    <w:p w14:paraId="1909794F" w14:textId="530291F5" w:rsidR="00C31AA5" w:rsidRPr="00262262" w:rsidRDefault="00C31AA5" w:rsidP="00E92A51">
      <w:pPr>
        <w:pStyle w:val="a3"/>
        <w:numPr>
          <w:ilvl w:val="0"/>
          <w:numId w:val="8"/>
        </w:numPr>
        <w:spacing w:line="400" w:lineRule="exact"/>
        <w:ind w:leftChars="200" w:firstLineChars="0"/>
        <w:rPr>
          <w:rFonts w:ascii="Calibri" w:eastAsia="黑体" w:hAnsi="Calibri" w:cs="Calibri"/>
          <w:color w:val="FF0066"/>
        </w:rPr>
      </w:pPr>
      <w:r w:rsidRPr="00262262">
        <w:rPr>
          <w:rFonts w:ascii="Calibri" w:eastAsia="黑体" w:hAnsi="Calibri" w:cs="Calibri" w:hint="eastAsia"/>
          <w:color w:val="FF0066"/>
        </w:rPr>
        <w:t>说明</w:t>
      </w:r>
    </w:p>
    <w:p w14:paraId="1B7F8998" w14:textId="77777777" w:rsidR="00C31AA5" w:rsidRDefault="00C31AA5" w:rsidP="00262262">
      <w:pPr>
        <w:widowControl/>
        <w:spacing w:line="400" w:lineRule="exact"/>
        <w:ind w:leftChars="400" w:left="840"/>
        <w:jc w:val="left"/>
        <w:rPr>
          <w:rFonts w:ascii="Calibri" w:eastAsia="黑体" w:hAnsi="Calibri" w:cs="Calibri"/>
          <w:color w:val="000000" w:themeColor="text1"/>
        </w:rPr>
      </w:pPr>
      <w:r w:rsidRPr="0087200E">
        <w:rPr>
          <w:rFonts w:ascii="Calibri" w:eastAsia="黑体" w:hAnsi="Calibri" w:cs="Calibri" w:hint="eastAsia"/>
          <w:color w:val="000000" w:themeColor="text1"/>
        </w:rPr>
        <w:t>费用内容及支付说明以各项目参加协议为准。</w:t>
      </w:r>
    </w:p>
    <w:p w14:paraId="58480490" w14:textId="692FF38F" w:rsidR="0080251C" w:rsidRPr="00C31AA5" w:rsidRDefault="0080251C" w:rsidP="0080251C">
      <w:pPr>
        <w:widowControl/>
        <w:spacing w:line="400" w:lineRule="exact"/>
        <w:jc w:val="left"/>
        <w:rPr>
          <w:rFonts w:ascii="Calibri" w:eastAsia="黑体" w:hAnsi="Calibri" w:cs="Calibri"/>
        </w:rPr>
      </w:pPr>
    </w:p>
    <w:p w14:paraId="6C4EC105" w14:textId="546A5ECE" w:rsidR="00C31AA5" w:rsidRDefault="00C31AA5" w:rsidP="00C31AA5">
      <w:pPr>
        <w:pStyle w:val="1"/>
        <w:numPr>
          <w:ilvl w:val="0"/>
          <w:numId w:val="2"/>
        </w:numPr>
        <w:spacing w:before="0" w:after="0" w:line="240" w:lineRule="auto"/>
        <w:rPr>
          <w:rFonts w:ascii="Calibri" w:eastAsia="黑体" w:hAnsi="Calibri"/>
          <w:b w:val="0"/>
          <w:color w:val="1F3864" w:themeColor="accent5" w:themeShade="80"/>
          <w:sz w:val="30"/>
          <w:szCs w:val="30"/>
        </w:rPr>
      </w:pPr>
      <w:bookmarkStart w:id="11" w:name="_Toc1464432"/>
      <w:bookmarkStart w:id="12" w:name="_Toc1990535"/>
      <w:r>
        <w:rPr>
          <w:rFonts w:ascii="Calibri" w:eastAsia="黑体" w:hAnsi="Calibri" w:hint="eastAsia"/>
          <w:b w:val="0"/>
          <w:color w:val="1F3864" w:themeColor="accent5" w:themeShade="80"/>
          <w:sz w:val="30"/>
          <w:szCs w:val="30"/>
        </w:rPr>
        <w:t>申请条件</w:t>
      </w:r>
      <w:r>
        <w:rPr>
          <w:rFonts w:ascii="Calibri" w:eastAsia="黑体" w:hAnsi="Calibri" w:hint="eastAsia"/>
          <w:b w:val="0"/>
          <w:color w:val="1F3864" w:themeColor="accent5" w:themeShade="80"/>
          <w:sz w:val="30"/>
          <w:szCs w:val="30"/>
        </w:rPr>
        <w:t>|Program</w:t>
      </w:r>
      <w:r>
        <w:rPr>
          <w:rFonts w:ascii="Calibri" w:eastAsia="黑体" w:hAnsi="Calibri"/>
          <w:b w:val="0"/>
          <w:color w:val="1F3864" w:themeColor="accent5" w:themeShade="80"/>
          <w:sz w:val="30"/>
          <w:szCs w:val="30"/>
        </w:rPr>
        <w:t xml:space="preserve"> </w:t>
      </w:r>
      <w:r>
        <w:rPr>
          <w:rFonts w:ascii="Calibri" w:eastAsia="黑体" w:hAnsi="Calibri" w:hint="eastAsia"/>
          <w:b w:val="0"/>
          <w:color w:val="1F3864" w:themeColor="accent5" w:themeShade="80"/>
          <w:sz w:val="30"/>
          <w:szCs w:val="30"/>
        </w:rPr>
        <w:t>Requirement</w:t>
      </w:r>
      <w:bookmarkEnd w:id="11"/>
      <w:bookmarkEnd w:id="12"/>
    </w:p>
    <w:p w14:paraId="3E07F67D" w14:textId="2C38D8F9" w:rsidR="00C31AA5" w:rsidRDefault="00C31AA5" w:rsidP="00E92A51">
      <w:pPr>
        <w:pStyle w:val="a3"/>
        <w:widowControl/>
        <w:numPr>
          <w:ilvl w:val="0"/>
          <w:numId w:val="6"/>
        </w:numPr>
        <w:spacing w:line="400" w:lineRule="exact"/>
        <w:ind w:firstLineChars="0"/>
        <w:jc w:val="left"/>
        <w:rPr>
          <w:rFonts w:ascii="Calibri" w:eastAsia="黑体" w:hAnsi="Calibri" w:cs="Calibri"/>
        </w:rPr>
      </w:pPr>
      <w:r w:rsidRPr="00C61E4B">
        <w:rPr>
          <w:rFonts w:ascii="Calibri" w:eastAsia="黑体" w:hAnsi="Calibri" w:cs="Calibri" w:hint="eastAsia"/>
        </w:rPr>
        <w:t>报名资格</w:t>
      </w:r>
    </w:p>
    <w:p w14:paraId="355C45E7" w14:textId="7DECB5F7" w:rsidR="009E4678" w:rsidRPr="009E4678" w:rsidRDefault="009E4678" w:rsidP="001C691D">
      <w:pPr>
        <w:spacing w:line="400" w:lineRule="exact"/>
        <w:ind w:leftChars="400" w:left="840"/>
        <w:rPr>
          <w:rFonts w:ascii="Calibri" w:eastAsia="黑体" w:hAnsi="Calibri" w:cs="Calibri"/>
        </w:rPr>
      </w:pPr>
      <w:r w:rsidRPr="009E4678">
        <w:rPr>
          <w:rFonts w:ascii="Calibri" w:eastAsia="黑体" w:hAnsi="Calibri" w:cs="Calibri"/>
        </w:rPr>
        <w:t xml:space="preserve">1 </w:t>
      </w:r>
      <w:r w:rsidRPr="009E4678">
        <w:rPr>
          <w:rFonts w:ascii="Calibri" w:eastAsia="黑体" w:hAnsi="Calibri" w:cs="Calibri"/>
        </w:rPr>
        <w:t>全日制在校生，成绩优秀、品学端正</w:t>
      </w:r>
    </w:p>
    <w:p w14:paraId="2FF2731B" w14:textId="77777777" w:rsidR="009E4678" w:rsidRPr="009E4678" w:rsidRDefault="009E4678" w:rsidP="001C691D">
      <w:pPr>
        <w:spacing w:line="400" w:lineRule="exact"/>
        <w:ind w:leftChars="400" w:left="840"/>
        <w:rPr>
          <w:rFonts w:ascii="Calibri" w:eastAsia="黑体" w:hAnsi="Calibri" w:cs="Calibri"/>
        </w:rPr>
      </w:pPr>
      <w:r w:rsidRPr="009E4678">
        <w:rPr>
          <w:rFonts w:ascii="Calibri" w:eastAsia="黑体" w:hAnsi="Calibri" w:cs="Calibri"/>
        </w:rPr>
        <w:t xml:space="preserve">2. </w:t>
      </w:r>
      <w:r w:rsidRPr="009E4678">
        <w:rPr>
          <w:rFonts w:ascii="Calibri" w:eastAsia="黑体" w:hAnsi="Calibri" w:cs="Calibri"/>
        </w:rPr>
        <w:t>身体健康，适应力强，能独立处理学习、生活事务</w:t>
      </w:r>
    </w:p>
    <w:p w14:paraId="5412183C" w14:textId="5538A849" w:rsidR="001B40DB" w:rsidRDefault="00262262" w:rsidP="001B40DB">
      <w:pPr>
        <w:spacing w:line="400" w:lineRule="exact"/>
        <w:ind w:leftChars="400" w:left="840"/>
        <w:rPr>
          <w:rFonts w:ascii="Calibri" w:eastAsia="黑体" w:hAnsi="Calibri" w:cs="Calibri"/>
        </w:rPr>
      </w:pPr>
      <w:r>
        <w:rPr>
          <w:rFonts w:ascii="Calibri" w:eastAsia="黑体" w:hAnsi="Calibri" w:cs="Calibri"/>
        </w:rPr>
        <w:t>3</w:t>
      </w:r>
      <w:r w:rsidR="009E4678" w:rsidRPr="009E4678">
        <w:rPr>
          <w:rFonts w:ascii="Calibri" w:eastAsia="黑体" w:hAnsi="Calibri" w:cs="Calibri"/>
        </w:rPr>
        <w:t xml:space="preserve">. </w:t>
      </w:r>
      <w:r w:rsidR="009E4678" w:rsidRPr="009E4678">
        <w:rPr>
          <w:rFonts w:ascii="Calibri" w:eastAsia="黑体" w:hAnsi="Calibri" w:cs="Calibri"/>
        </w:rPr>
        <w:t>家庭具有一定经济基础，能够提供所需费用及经济担保</w:t>
      </w:r>
      <w:r w:rsidR="001B40DB">
        <w:rPr>
          <w:rFonts w:ascii="Calibri" w:eastAsia="黑体" w:hAnsi="Calibri" w:cs="Calibri"/>
        </w:rPr>
        <w:br w:type="page"/>
      </w:r>
    </w:p>
    <w:p w14:paraId="5287F559" w14:textId="4CFF758C" w:rsidR="00C31AA5" w:rsidRPr="00C61E4B" w:rsidRDefault="00C31AA5" w:rsidP="00E92A51">
      <w:pPr>
        <w:pStyle w:val="a3"/>
        <w:widowControl/>
        <w:numPr>
          <w:ilvl w:val="0"/>
          <w:numId w:val="6"/>
        </w:numPr>
        <w:spacing w:line="400" w:lineRule="exact"/>
        <w:ind w:left="839" w:firstLineChars="0"/>
        <w:jc w:val="left"/>
        <w:rPr>
          <w:rFonts w:ascii="Calibri" w:eastAsia="黑体" w:hAnsi="Calibri" w:cs="Calibri"/>
        </w:rPr>
      </w:pPr>
      <w:r w:rsidRPr="00C61E4B">
        <w:rPr>
          <w:rFonts w:ascii="Calibri" w:eastAsia="黑体" w:hAnsi="Calibri" w:cs="Calibri" w:hint="eastAsia"/>
        </w:rPr>
        <w:lastRenderedPageBreak/>
        <w:t>成绩及语言要求</w:t>
      </w:r>
    </w:p>
    <w:p w14:paraId="5194F3B8" w14:textId="359EABC1" w:rsidR="00262262" w:rsidRPr="00262262" w:rsidRDefault="00262262" w:rsidP="00262262">
      <w:pPr>
        <w:spacing w:line="400" w:lineRule="exact"/>
        <w:ind w:left="839"/>
        <w:rPr>
          <w:rFonts w:ascii="Calibri" w:eastAsia="黑体" w:hAnsi="Calibri" w:cs="Calibri"/>
        </w:rPr>
      </w:pPr>
      <w:r w:rsidRPr="00262262">
        <w:rPr>
          <w:rFonts w:ascii="Calibri" w:eastAsia="黑体" w:hAnsi="Calibri" w:cs="Calibri"/>
        </w:rPr>
        <w:t>1</w:t>
      </w:r>
      <w:r w:rsidR="001C691D">
        <w:rPr>
          <w:rFonts w:ascii="Calibri" w:eastAsia="黑体" w:hAnsi="Calibri" w:cs="Calibri" w:hint="eastAsia"/>
        </w:rPr>
        <w:t>．</w:t>
      </w:r>
      <w:r w:rsidRPr="00262262">
        <w:rPr>
          <w:rFonts w:ascii="Calibri" w:eastAsia="黑体" w:hAnsi="Calibri" w:cs="Calibri"/>
        </w:rPr>
        <w:t>GPA</w:t>
      </w:r>
      <w:r w:rsidRPr="00262262">
        <w:rPr>
          <w:rFonts w:ascii="Calibri" w:eastAsia="黑体" w:hAnsi="Calibri" w:cs="Calibri"/>
        </w:rPr>
        <w:t>不低于：</w:t>
      </w:r>
      <w:r w:rsidRPr="00262262">
        <w:rPr>
          <w:rFonts w:ascii="Calibri" w:eastAsia="黑体" w:hAnsi="Calibri" w:cs="Calibri"/>
        </w:rPr>
        <w:t>3.0/4.0</w:t>
      </w:r>
    </w:p>
    <w:p w14:paraId="5A56C06B" w14:textId="5137594E" w:rsidR="00262262" w:rsidRPr="00262262" w:rsidRDefault="00262262" w:rsidP="00262262">
      <w:pPr>
        <w:spacing w:line="400" w:lineRule="exact"/>
        <w:ind w:left="839"/>
        <w:rPr>
          <w:rFonts w:ascii="Calibri" w:eastAsia="黑体" w:hAnsi="Calibri" w:cs="Calibri"/>
        </w:rPr>
      </w:pPr>
      <w:r w:rsidRPr="00262262">
        <w:rPr>
          <w:rFonts w:ascii="Calibri" w:eastAsia="黑体" w:hAnsi="Calibri" w:cs="Calibri"/>
        </w:rPr>
        <w:t>2</w:t>
      </w:r>
      <w:r>
        <w:rPr>
          <w:rFonts w:ascii="Calibri" w:eastAsia="黑体" w:hAnsi="Calibri" w:cs="Calibri" w:hint="eastAsia"/>
        </w:rPr>
        <w:t>．</w:t>
      </w:r>
      <w:r w:rsidRPr="00262262">
        <w:rPr>
          <w:rFonts w:ascii="Calibri" w:eastAsia="黑体" w:hAnsi="Calibri" w:cs="Calibri"/>
        </w:rPr>
        <w:t>英语四级成绩不低于</w:t>
      </w:r>
      <w:r w:rsidRPr="00262262">
        <w:rPr>
          <w:rFonts w:ascii="Calibri" w:eastAsia="黑体" w:hAnsi="Calibri" w:cs="Calibri"/>
        </w:rPr>
        <w:t>450</w:t>
      </w:r>
      <w:r w:rsidRPr="00262262">
        <w:rPr>
          <w:rFonts w:ascii="Calibri" w:eastAsia="黑体" w:hAnsi="Calibri" w:cs="Calibri"/>
        </w:rPr>
        <w:t>分，或托福成绩不低于</w:t>
      </w:r>
      <w:r w:rsidRPr="00262262">
        <w:rPr>
          <w:rFonts w:ascii="Calibri" w:eastAsia="黑体" w:hAnsi="Calibri" w:cs="Calibri"/>
        </w:rPr>
        <w:t>70</w:t>
      </w:r>
      <w:r w:rsidRPr="00262262">
        <w:rPr>
          <w:rFonts w:ascii="Calibri" w:eastAsia="黑体" w:hAnsi="Calibri" w:cs="Calibri"/>
        </w:rPr>
        <w:t>分</w:t>
      </w:r>
      <w:r w:rsidRPr="00262262">
        <w:rPr>
          <w:rFonts w:ascii="Calibri" w:eastAsia="黑体" w:hAnsi="Calibri" w:cs="Calibri"/>
        </w:rPr>
        <w:t>/</w:t>
      </w:r>
      <w:r w:rsidRPr="00262262">
        <w:rPr>
          <w:rFonts w:ascii="Calibri" w:eastAsia="黑体" w:hAnsi="Calibri" w:cs="Calibri"/>
        </w:rPr>
        <w:t>雅思成绩不低于</w:t>
      </w:r>
      <w:r w:rsidRPr="00262262">
        <w:rPr>
          <w:rFonts w:ascii="Calibri" w:eastAsia="黑体" w:hAnsi="Calibri" w:cs="Calibri"/>
        </w:rPr>
        <w:t>6.0</w:t>
      </w:r>
      <w:r w:rsidRPr="00262262">
        <w:rPr>
          <w:rFonts w:ascii="Calibri" w:eastAsia="黑体" w:hAnsi="Calibri" w:cs="Calibri"/>
        </w:rPr>
        <w:t>分</w:t>
      </w:r>
    </w:p>
    <w:p w14:paraId="0FC3E8F2" w14:textId="0AC83883" w:rsidR="001C691D" w:rsidRDefault="00262262" w:rsidP="00262262">
      <w:pPr>
        <w:spacing w:line="400" w:lineRule="exact"/>
        <w:ind w:left="839"/>
        <w:rPr>
          <w:rFonts w:ascii="Calibri" w:eastAsia="黑体" w:hAnsi="Calibri" w:cs="Calibri"/>
        </w:rPr>
      </w:pPr>
      <w:r w:rsidRPr="00262262">
        <w:rPr>
          <w:rFonts w:ascii="Calibri" w:eastAsia="黑体" w:hAnsi="Calibri" w:cs="Calibri"/>
        </w:rPr>
        <w:t>3</w:t>
      </w:r>
      <w:r>
        <w:rPr>
          <w:rFonts w:ascii="Calibri" w:eastAsia="黑体" w:hAnsi="Calibri" w:cs="Calibri" w:hint="eastAsia"/>
        </w:rPr>
        <w:t>．</w:t>
      </w:r>
      <w:r w:rsidRPr="00262262">
        <w:rPr>
          <w:rFonts w:ascii="Calibri" w:eastAsia="黑体" w:hAnsi="Calibri" w:cs="Calibri"/>
        </w:rPr>
        <w:t>若不能提供上述语言成绩需要参加主办方语言测试</w:t>
      </w:r>
    </w:p>
    <w:p w14:paraId="3E2CAB0B" w14:textId="799CE756" w:rsidR="001C691D" w:rsidRDefault="001C691D">
      <w:pPr>
        <w:widowControl/>
        <w:jc w:val="left"/>
        <w:rPr>
          <w:rFonts w:ascii="Calibri" w:eastAsia="黑体" w:hAnsi="Calibri" w:cs="Calibri"/>
        </w:rPr>
      </w:pPr>
    </w:p>
    <w:p w14:paraId="7CF59F4D" w14:textId="77777777" w:rsidR="00C31AA5" w:rsidRPr="006F1943" w:rsidRDefault="00C31AA5" w:rsidP="00C31AA5">
      <w:pPr>
        <w:pStyle w:val="1"/>
        <w:numPr>
          <w:ilvl w:val="0"/>
          <w:numId w:val="2"/>
        </w:numPr>
        <w:spacing w:before="0" w:after="0" w:line="240" w:lineRule="auto"/>
        <w:rPr>
          <w:rFonts w:ascii="Calibri" w:eastAsia="黑体" w:hAnsi="Calibri"/>
          <w:b w:val="0"/>
          <w:color w:val="1F3864" w:themeColor="accent5" w:themeShade="80"/>
          <w:sz w:val="30"/>
          <w:szCs w:val="30"/>
        </w:rPr>
      </w:pPr>
      <w:bookmarkStart w:id="13" w:name="_Toc1464433"/>
      <w:bookmarkStart w:id="14" w:name="_Toc1990536"/>
      <w:r>
        <w:rPr>
          <w:rFonts w:ascii="Calibri" w:eastAsia="黑体" w:hAnsi="Calibri" w:hint="eastAsia"/>
          <w:b w:val="0"/>
          <w:color w:val="1F3864" w:themeColor="accent5" w:themeShade="80"/>
          <w:sz w:val="30"/>
          <w:szCs w:val="30"/>
        </w:rPr>
        <w:t>申请材料</w:t>
      </w:r>
      <w:r>
        <w:rPr>
          <w:rFonts w:ascii="Calibri" w:eastAsia="黑体" w:hAnsi="Calibri" w:hint="eastAsia"/>
          <w:b w:val="0"/>
          <w:color w:val="1F3864" w:themeColor="accent5" w:themeShade="80"/>
          <w:sz w:val="30"/>
          <w:szCs w:val="30"/>
        </w:rPr>
        <w:t>|Material</w:t>
      </w:r>
      <w:r>
        <w:rPr>
          <w:rFonts w:ascii="Calibri" w:eastAsia="黑体" w:hAnsi="Calibri"/>
          <w:b w:val="0"/>
          <w:color w:val="1F3864" w:themeColor="accent5" w:themeShade="80"/>
          <w:sz w:val="30"/>
          <w:szCs w:val="30"/>
        </w:rPr>
        <w:t xml:space="preserve"> </w:t>
      </w:r>
      <w:r>
        <w:rPr>
          <w:rFonts w:ascii="Calibri" w:eastAsia="黑体" w:hAnsi="Calibri" w:hint="eastAsia"/>
          <w:b w:val="0"/>
          <w:color w:val="1F3864" w:themeColor="accent5" w:themeShade="80"/>
          <w:sz w:val="30"/>
          <w:szCs w:val="30"/>
        </w:rPr>
        <w:t>List</w:t>
      </w:r>
      <w:bookmarkEnd w:id="13"/>
      <w:bookmarkEnd w:id="14"/>
    </w:p>
    <w:p w14:paraId="59751D65" w14:textId="2C85A3E8" w:rsidR="00C31AA5" w:rsidRPr="00C61E4B" w:rsidRDefault="00C61E4B" w:rsidP="00E92A51">
      <w:pPr>
        <w:pStyle w:val="a3"/>
        <w:numPr>
          <w:ilvl w:val="0"/>
          <w:numId w:val="9"/>
        </w:numPr>
        <w:spacing w:line="400" w:lineRule="exact"/>
        <w:ind w:firstLineChars="0"/>
        <w:rPr>
          <w:rFonts w:ascii="黑体" w:eastAsia="黑体" w:hAnsi="黑体"/>
        </w:rPr>
      </w:pPr>
      <w:r w:rsidRPr="00C61E4B">
        <w:rPr>
          <w:rFonts w:ascii="黑体" w:eastAsia="黑体" w:hAnsi="黑体" w:hint="eastAsia"/>
        </w:rPr>
        <w:t>项目报名表</w:t>
      </w:r>
    </w:p>
    <w:p w14:paraId="35A59659" w14:textId="6D6BA676" w:rsidR="00C61E4B" w:rsidRDefault="00C61E4B" w:rsidP="00E92A51">
      <w:pPr>
        <w:pStyle w:val="a3"/>
        <w:numPr>
          <w:ilvl w:val="0"/>
          <w:numId w:val="9"/>
        </w:numPr>
        <w:spacing w:line="400" w:lineRule="exact"/>
        <w:ind w:firstLineChars="0"/>
        <w:rPr>
          <w:rFonts w:ascii="黑体" w:eastAsia="黑体" w:hAnsi="黑体"/>
        </w:rPr>
      </w:pPr>
      <w:r>
        <w:rPr>
          <w:rFonts w:ascii="黑体" w:eastAsia="黑体" w:hAnsi="黑体" w:hint="eastAsia"/>
        </w:rPr>
        <w:t>大学成绩单</w:t>
      </w:r>
    </w:p>
    <w:p w14:paraId="55DDE29E" w14:textId="2F617928" w:rsidR="00C61E4B" w:rsidRDefault="00C61E4B" w:rsidP="00E92A51">
      <w:pPr>
        <w:pStyle w:val="a3"/>
        <w:numPr>
          <w:ilvl w:val="0"/>
          <w:numId w:val="9"/>
        </w:numPr>
        <w:spacing w:line="400" w:lineRule="exact"/>
        <w:ind w:firstLineChars="0"/>
        <w:rPr>
          <w:rFonts w:ascii="黑体" w:eastAsia="黑体" w:hAnsi="黑体"/>
        </w:rPr>
      </w:pPr>
      <w:r>
        <w:rPr>
          <w:rFonts w:ascii="黑体" w:eastAsia="黑体" w:hAnsi="黑体" w:hint="eastAsia"/>
        </w:rPr>
        <w:t>语言成绩单</w:t>
      </w:r>
    </w:p>
    <w:p w14:paraId="4971CF8B" w14:textId="17DC6D7C" w:rsidR="00C61E4B" w:rsidRDefault="00C61E4B" w:rsidP="00E92A51">
      <w:pPr>
        <w:pStyle w:val="a3"/>
        <w:numPr>
          <w:ilvl w:val="0"/>
          <w:numId w:val="9"/>
        </w:numPr>
        <w:spacing w:line="400" w:lineRule="exact"/>
        <w:ind w:firstLineChars="0"/>
        <w:rPr>
          <w:rFonts w:ascii="黑体" w:eastAsia="黑体" w:hAnsi="黑体"/>
        </w:rPr>
      </w:pPr>
      <w:r>
        <w:rPr>
          <w:rFonts w:ascii="黑体" w:eastAsia="黑体" w:hAnsi="黑体" w:hint="eastAsia"/>
        </w:rPr>
        <w:t>护照首页</w:t>
      </w:r>
    </w:p>
    <w:p w14:paraId="7E60EB1C" w14:textId="5311BCD5" w:rsidR="001C691D" w:rsidRPr="001C691D" w:rsidRDefault="001C691D" w:rsidP="00E92A51">
      <w:pPr>
        <w:pStyle w:val="a3"/>
        <w:numPr>
          <w:ilvl w:val="0"/>
          <w:numId w:val="9"/>
        </w:numPr>
        <w:spacing w:line="400" w:lineRule="exact"/>
        <w:ind w:firstLineChars="0"/>
        <w:rPr>
          <w:rFonts w:ascii="黑体" w:eastAsia="黑体" w:hAnsi="黑体"/>
          <w:szCs w:val="21"/>
        </w:rPr>
      </w:pPr>
      <w:r>
        <w:rPr>
          <w:rFonts w:ascii="黑体" w:eastAsia="黑体" w:hAnsi="黑体" w:hint="eastAsia"/>
          <w:szCs w:val="21"/>
        </w:rPr>
        <w:t>护照尺寸证件照电子版</w:t>
      </w:r>
    </w:p>
    <w:p w14:paraId="5A396BD3" w14:textId="1368D42B" w:rsidR="00534E69" w:rsidRDefault="00534E69">
      <w:pPr>
        <w:widowControl/>
        <w:jc w:val="left"/>
        <w:rPr>
          <w:rFonts w:ascii="Calibri" w:eastAsia="黑体" w:hAnsi="Calibri" w:cs="Calibri"/>
        </w:rPr>
      </w:pPr>
    </w:p>
    <w:p w14:paraId="3EF7A2F1" w14:textId="77777777" w:rsidR="0080251C" w:rsidRPr="00B72C4E" w:rsidRDefault="0080251C" w:rsidP="0080251C">
      <w:pPr>
        <w:pStyle w:val="1"/>
        <w:numPr>
          <w:ilvl w:val="0"/>
          <w:numId w:val="2"/>
        </w:numPr>
        <w:spacing w:before="0" w:after="0" w:line="240" w:lineRule="auto"/>
        <w:rPr>
          <w:rFonts w:ascii="Calibri" w:eastAsia="黑体" w:hAnsi="Calibri"/>
          <w:b w:val="0"/>
          <w:color w:val="2F5496" w:themeColor="accent5" w:themeShade="BF"/>
          <w:sz w:val="30"/>
          <w:szCs w:val="30"/>
        </w:rPr>
      </w:pPr>
      <w:bookmarkStart w:id="15" w:name="_Toc1990537"/>
      <w:r w:rsidRPr="00B72C4E">
        <w:rPr>
          <w:rFonts w:ascii="Calibri" w:eastAsia="黑体" w:hAnsi="Calibri" w:hint="eastAsia"/>
          <w:b w:val="0"/>
          <w:color w:val="2F5496" w:themeColor="accent5" w:themeShade="BF"/>
          <w:sz w:val="30"/>
          <w:szCs w:val="30"/>
        </w:rPr>
        <w:t>申请流程</w:t>
      </w:r>
      <w:r w:rsidRPr="00B72C4E">
        <w:rPr>
          <w:rFonts w:ascii="Calibri" w:eastAsia="黑体" w:hAnsi="Calibri" w:hint="eastAsia"/>
          <w:b w:val="0"/>
          <w:color w:val="2F5496" w:themeColor="accent5" w:themeShade="BF"/>
          <w:sz w:val="30"/>
          <w:szCs w:val="30"/>
        </w:rPr>
        <w:t>|</w:t>
      </w:r>
      <w:r w:rsidRPr="00B72C4E">
        <w:rPr>
          <w:rFonts w:ascii="Calibri" w:eastAsia="黑体" w:hAnsi="Calibri"/>
          <w:b w:val="0"/>
          <w:color w:val="2F5496" w:themeColor="accent5" w:themeShade="BF"/>
          <w:sz w:val="30"/>
          <w:szCs w:val="30"/>
        </w:rPr>
        <w:t>Participation Process</w:t>
      </w:r>
      <w:bookmarkEnd w:id="15"/>
    </w:p>
    <w:p w14:paraId="3D32D7E9" w14:textId="77777777" w:rsidR="0080251C" w:rsidRPr="009B7119" w:rsidRDefault="0080251C" w:rsidP="00E92A51">
      <w:pPr>
        <w:pStyle w:val="a3"/>
        <w:numPr>
          <w:ilvl w:val="0"/>
          <w:numId w:val="4"/>
        </w:numPr>
        <w:spacing w:line="400" w:lineRule="exact"/>
        <w:ind w:firstLineChars="0"/>
        <w:jc w:val="left"/>
        <w:rPr>
          <w:rFonts w:ascii="Calibri" w:eastAsia="黑体" w:hAnsi="Calibri" w:cs="Calibri"/>
        </w:rPr>
      </w:pPr>
      <w:r w:rsidRPr="009B7119">
        <w:rPr>
          <w:rFonts w:ascii="Calibri" w:eastAsia="黑体" w:hAnsi="Calibri" w:cs="Calibri" w:hint="eastAsia"/>
        </w:rPr>
        <w:t>填写报名表</w:t>
      </w:r>
      <w:r>
        <w:rPr>
          <w:rFonts w:ascii="Calibri" w:eastAsia="黑体" w:hAnsi="Calibri" w:cs="Calibri" w:hint="eastAsia"/>
        </w:rPr>
        <w:t>链接</w:t>
      </w:r>
    </w:p>
    <w:p w14:paraId="6291CFBF" w14:textId="77777777" w:rsidR="0080251C" w:rsidRPr="009B7119" w:rsidRDefault="0080251C" w:rsidP="00E92A51">
      <w:pPr>
        <w:pStyle w:val="a3"/>
        <w:numPr>
          <w:ilvl w:val="0"/>
          <w:numId w:val="4"/>
        </w:numPr>
        <w:spacing w:line="400" w:lineRule="exact"/>
        <w:ind w:firstLineChars="0"/>
        <w:jc w:val="left"/>
        <w:rPr>
          <w:rFonts w:ascii="Calibri" w:eastAsia="黑体" w:hAnsi="Calibri" w:cs="Calibri"/>
        </w:rPr>
      </w:pPr>
      <w:r w:rsidRPr="009B7119">
        <w:rPr>
          <w:rFonts w:ascii="Calibri" w:eastAsia="黑体" w:hAnsi="Calibri" w:cs="Calibri" w:hint="eastAsia"/>
        </w:rPr>
        <w:t>主办方将确认报名信息并对报名学生进行筛选，筛选包括但不限于面试或笔试等形式</w:t>
      </w:r>
    </w:p>
    <w:p w14:paraId="0EDBC4E1" w14:textId="77777777" w:rsidR="0080251C" w:rsidRPr="009B7119" w:rsidRDefault="0080251C" w:rsidP="00E92A51">
      <w:pPr>
        <w:pStyle w:val="a3"/>
        <w:numPr>
          <w:ilvl w:val="0"/>
          <w:numId w:val="4"/>
        </w:numPr>
        <w:spacing w:line="400" w:lineRule="exact"/>
        <w:ind w:firstLineChars="0"/>
        <w:jc w:val="left"/>
        <w:rPr>
          <w:rFonts w:ascii="Calibri" w:eastAsia="黑体" w:hAnsi="Calibri" w:cs="Calibri"/>
        </w:rPr>
      </w:pPr>
      <w:r w:rsidRPr="009B7119">
        <w:rPr>
          <w:rFonts w:ascii="Calibri" w:eastAsia="黑体" w:hAnsi="Calibri" w:cs="Calibri" w:hint="eastAsia"/>
        </w:rPr>
        <w:t>缴纳项目费，并与主办方签订项目协议</w:t>
      </w:r>
    </w:p>
    <w:p w14:paraId="201CB432" w14:textId="77777777" w:rsidR="0080251C" w:rsidRPr="009B7119" w:rsidRDefault="0080251C" w:rsidP="00E92A51">
      <w:pPr>
        <w:pStyle w:val="a3"/>
        <w:numPr>
          <w:ilvl w:val="0"/>
          <w:numId w:val="4"/>
        </w:numPr>
        <w:spacing w:line="400" w:lineRule="exact"/>
        <w:ind w:firstLineChars="0"/>
        <w:jc w:val="left"/>
        <w:rPr>
          <w:rFonts w:ascii="Calibri" w:eastAsia="黑体" w:hAnsi="Calibri" w:cs="Calibri"/>
        </w:rPr>
      </w:pPr>
      <w:r w:rsidRPr="009B7119">
        <w:rPr>
          <w:rFonts w:ascii="Calibri" w:eastAsia="黑体" w:hAnsi="Calibri" w:cs="Calibri" w:hint="eastAsia"/>
        </w:rPr>
        <w:t>主办方将为学生申请项目，并在学生获得录取后协助学生准备签证材料，并指导学生面签</w:t>
      </w:r>
    </w:p>
    <w:p w14:paraId="0839AE72" w14:textId="77777777" w:rsidR="0080251C" w:rsidRPr="009B7119" w:rsidRDefault="0080251C" w:rsidP="00E92A51">
      <w:pPr>
        <w:pStyle w:val="a3"/>
        <w:numPr>
          <w:ilvl w:val="0"/>
          <w:numId w:val="4"/>
        </w:numPr>
        <w:spacing w:line="400" w:lineRule="exact"/>
        <w:ind w:firstLineChars="0"/>
        <w:jc w:val="left"/>
        <w:rPr>
          <w:rFonts w:ascii="Calibri" w:eastAsia="黑体" w:hAnsi="Calibri" w:cs="Calibri"/>
        </w:rPr>
      </w:pPr>
      <w:r w:rsidRPr="009B7119">
        <w:rPr>
          <w:rFonts w:ascii="Calibri" w:eastAsia="黑体" w:hAnsi="Calibri" w:cs="Calibri" w:hint="eastAsia"/>
        </w:rPr>
        <w:t>学生机票确认后，缴纳机票款项</w:t>
      </w:r>
    </w:p>
    <w:p w14:paraId="27E5FB72" w14:textId="77777777" w:rsidR="0080251C" w:rsidRPr="009B7119" w:rsidRDefault="0080251C" w:rsidP="00E92A51">
      <w:pPr>
        <w:pStyle w:val="a3"/>
        <w:numPr>
          <w:ilvl w:val="0"/>
          <w:numId w:val="4"/>
        </w:numPr>
        <w:spacing w:line="400" w:lineRule="exact"/>
        <w:ind w:firstLineChars="0"/>
        <w:jc w:val="left"/>
        <w:rPr>
          <w:rFonts w:ascii="Calibri" w:eastAsia="黑体" w:hAnsi="Calibri" w:cs="Calibri"/>
        </w:rPr>
      </w:pPr>
      <w:r w:rsidRPr="009B7119">
        <w:rPr>
          <w:rFonts w:ascii="Calibri" w:eastAsia="黑体" w:hAnsi="Calibri" w:cs="Calibri" w:hint="eastAsia"/>
        </w:rPr>
        <w:t>行前指导</w:t>
      </w:r>
    </w:p>
    <w:p w14:paraId="3CEC0873" w14:textId="77777777" w:rsidR="0080251C" w:rsidRDefault="0080251C" w:rsidP="00E92A51">
      <w:pPr>
        <w:pStyle w:val="a3"/>
        <w:numPr>
          <w:ilvl w:val="0"/>
          <w:numId w:val="4"/>
        </w:numPr>
        <w:spacing w:line="400" w:lineRule="exact"/>
        <w:ind w:firstLineChars="0"/>
        <w:jc w:val="left"/>
        <w:rPr>
          <w:rFonts w:ascii="Calibri" w:eastAsia="黑体" w:hAnsi="Calibri" w:cs="Calibri"/>
        </w:rPr>
      </w:pPr>
      <w:r w:rsidRPr="009B7119">
        <w:rPr>
          <w:rFonts w:ascii="Calibri" w:eastAsia="黑体" w:hAnsi="Calibri" w:cs="Calibri" w:hint="eastAsia"/>
        </w:rPr>
        <w:t>出发</w:t>
      </w:r>
    </w:p>
    <w:p w14:paraId="29445EDA" w14:textId="6B0802E3" w:rsidR="0084101F" w:rsidRDefault="0084101F">
      <w:pPr>
        <w:widowControl/>
        <w:jc w:val="left"/>
        <w:rPr>
          <w:rFonts w:ascii="Calibri" w:eastAsia="黑体" w:hAnsi="Calibri" w:cs="Calibri"/>
        </w:rPr>
      </w:pPr>
    </w:p>
    <w:p w14:paraId="5FB34DB2" w14:textId="77777777" w:rsidR="0080251C" w:rsidRPr="00B72C4E" w:rsidRDefault="0080251C" w:rsidP="0080251C">
      <w:pPr>
        <w:pStyle w:val="1"/>
        <w:numPr>
          <w:ilvl w:val="0"/>
          <w:numId w:val="2"/>
        </w:numPr>
        <w:spacing w:before="0" w:after="0" w:line="240" w:lineRule="auto"/>
        <w:rPr>
          <w:rFonts w:ascii="Calibri" w:eastAsia="黑体" w:hAnsi="Calibri"/>
          <w:b w:val="0"/>
          <w:color w:val="2F5496" w:themeColor="accent5" w:themeShade="BF"/>
          <w:sz w:val="30"/>
          <w:szCs w:val="30"/>
        </w:rPr>
      </w:pPr>
      <w:bookmarkStart w:id="16" w:name="_Toc1990538"/>
      <w:r w:rsidRPr="00B72C4E">
        <w:rPr>
          <w:rFonts w:ascii="Calibri" w:eastAsia="黑体" w:hAnsi="Calibri" w:hint="eastAsia"/>
          <w:b w:val="0"/>
          <w:color w:val="2F5496" w:themeColor="accent5" w:themeShade="BF"/>
          <w:sz w:val="30"/>
          <w:szCs w:val="30"/>
        </w:rPr>
        <w:t>报名方式</w:t>
      </w:r>
      <w:r w:rsidRPr="00B72C4E">
        <w:rPr>
          <w:rFonts w:ascii="Calibri" w:eastAsia="黑体" w:hAnsi="Calibri" w:hint="eastAsia"/>
          <w:b w:val="0"/>
          <w:color w:val="2F5496" w:themeColor="accent5" w:themeShade="BF"/>
          <w:sz w:val="30"/>
          <w:szCs w:val="30"/>
        </w:rPr>
        <w:t>|Sign</w:t>
      </w:r>
      <w:r w:rsidRPr="00B72C4E">
        <w:rPr>
          <w:rFonts w:ascii="Calibri" w:eastAsia="黑体" w:hAnsi="Calibri"/>
          <w:b w:val="0"/>
          <w:color w:val="2F5496" w:themeColor="accent5" w:themeShade="BF"/>
          <w:sz w:val="30"/>
          <w:szCs w:val="30"/>
        </w:rPr>
        <w:t xml:space="preserve"> </w:t>
      </w:r>
      <w:r w:rsidRPr="00B72C4E">
        <w:rPr>
          <w:rFonts w:ascii="Calibri" w:eastAsia="黑体" w:hAnsi="Calibri" w:hint="eastAsia"/>
          <w:b w:val="0"/>
          <w:color w:val="2F5496" w:themeColor="accent5" w:themeShade="BF"/>
          <w:sz w:val="30"/>
          <w:szCs w:val="30"/>
        </w:rPr>
        <w:t>Up</w:t>
      </w:r>
      <w:bookmarkEnd w:id="16"/>
    </w:p>
    <w:p w14:paraId="77D372CE" w14:textId="6DBD54BD" w:rsidR="00831CEC" w:rsidRPr="009B7119" w:rsidRDefault="001C691D" w:rsidP="00831CEC">
      <w:pPr>
        <w:spacing w:line="400" w:lineRule="exact"/>
        <w:ind w:left="420"/>
        <w:jc w:val="left"/>
        <w:rPr>
          <w:rFonts w:ascii="Calibri" w:eastAsia="黑体" w:hAnsi="Calibri"/>
          <w:color w:val="000000" w:themeColor="text1"/>
          <w:szCs w:val="21"/>
        </w:rPr>
      </w:pPr>
      <w:bookmarkStart w:id="17" w:name="_Hlk1028925"/>
      <w:r>
        <w:rPr>
          <w:rFonts w:ascii="Calibri" w:eastAsia="黑体" w:hAnsi="Calibri" w:hint="eastAsia"/>
          <w:color w:val="000000" w:themeColor="text1"/>
          <w:szCs w:val="21"/>
        </w:rPr>
        <w:t>剑桥大学新工科项目</w:t>
      </w:r>
      <w:r w:rsidR="00831CEC" w:rsidRPr="009B7119">
        <w:rPr>
          <w:rFonts w:ascii="Calibri" w:eastAsia="黑体" w:hAnsi="Calibri" w:hint="eastAsia"/>
          <w:color w:val="000000" w:themeColor="text1"/>
          <w:szCs w:val="21"/>
        </w:rPr>
        <w:t>遴选中心</w:t>
      </w:r>
    </w:p>
    <w:p w14:paraId="6185EDC8" w14:textId="1F7960A3" w:rsidR="00017731" w:rsidRDefault="00017731" w:rsidP="00E92A51">
      <w:pPr>
        <w:pStyle w:val="a3"/>
        <w:numPr>
          <w:ilvl w:val="0"/>
          <w:numId w:val="7"/>
        </w:numPr>
        <w:spacing w:line="400" w:lineRule="exact"/>
        <w:ind w:firstLineChars="0"/>
        <w:jc w:val="left"/>
        <w:rPr>
          <w:rFonts w:ascii="Calibri" w:eastAsia="黑体" w:hAnsi="Calibri"/>
          <w:color w:val="000000" w:themeColor="text1"/>
          <w:szCs w:val="21"/>
        </w:rPr>
      </w:pPr>
      <w:r w:rsidRPr="00017731">
        <w:rPr>
          <w:rFonts w:ascii="Calibri" w:eastAsia="黑体" w:hAnsi="Calibri" w:hint="eastAsia"/>
          <w:color w:val="000000" w:themeColor="text1"/>
          <w:szCs w:val="21"/>
        </w:rPr>
        <w:t>报名链接：</w:t>
      </w:r>
      <w:hyperlink r:id="rId9" w:history="1">
        <w:r w:rsidRPr="001925F0">
          <w:rPr>
            <w:rStyle w:val="a9"/>
            <w:rFonts w:ascii="Calibri" w:eastAsia="黑体" w:hAnsi="Calibri"/>
            <w:szCs w:val="21"/>
          </w:rPr>
          <w:t>http://apply.xf-world.org/</w:t>
        </w:r>
      </w:hyperlink>
    </w:p>
    <w:p w14:paraId="39F3A5A4" w14:textId="5230D22D" w:rsidR="00831CEC" w:rsidRPr="009B7119" w:rsidRDefault="00831CEC" w:rsidP="00E92A51">
      <w:pPr>
        <w:pStyle w:val="a3"/>
        <w:numPr>
          <w:ilvl w:val="0"/>
          <w:numId w:val="7"/>
        </w:numPr>
        <w:spacing w:line="400" w:lineRule="exact"/>
        <w:ind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咨询邮箱：</w:t>
      </w:r>
      <w:r w:rsidR="002B1B5C">
        <w:rPr>
          <w:rFonts w:ascii="Calibri" w:eastAsia="黑体" w:hAnsi="Calibri" w:hint="eastAsia"/>
          <w:color w:val="000000" w:themeColor="text1"/>
          <w:szCs w:val="21"/>
        </w:rPr>
        <w:t>shdq</w:t>
      </w:r>
      <w:r w:rsidRPr="009B7119">
        <w:rPr>
          <w:rFonts w:ascii="Calibri" w:eastAsia="黑体" w:hAnsi="Calibri"/>
          <w:color w:val="000000" w:themeColor="text1"/>
          <w:szCs w:val="21"/>
        </w:rPr>
        <w:t>@xf-world.org</w:t>
      </w:r>
    </w:p>
    <w:p w14:paraId="5326587F" w14:textId="77777777" w:rsidR="00831CEC" w:rsidRPr="009B7119" w:rsidRDefault="00831CEC" w:rsidP="00E92A51">
      <w:pPr>
        <w:pStyle w:val="a3"/>
        <w:numPr>
          <w:ilvl w:val="0"/>
          <w:numId w:val="7"/>
        </w:numPr>
        <w:spacing w:line="400" w:lineRule="exact"/>
        <w:ind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p>
    <w:p w14:paraId="011DEAC4" w14:textId="2D533360" w:rsidR="00831CEC" w:rsidRDefault="00831CEC" w:rsidP="00831CEC">
      <w:pPr>
        <w:spacing w:line="400" w:lineRule="exact"/>
        <w:ind w:left="840"/>
        <w:jc w:val="right"/>
        <w:rPr>
          <w:rFonts w:ascii="Calibri" w:eastAsia="黑体" w:hAnsi="Calibri"/>
          <w:color w:val="000000" w:themeColor="text1"/>
          <w:szCs w:val="21"/>
        </w:rPr>
      </w:pPr>
      <w:r>
        <w:rPr>
          <w:rFonts w:ascii="Calibri" w:eastAsia="黑体" w:hAnsi="Calibri" w:hint="eastAsia"/>
          <w:color w:val="000000" w:themeColor="text1"/>
          <w:szCs w:val="21"/>
        </w:rPr>
        <w:t>*</w:t>
      </w:r>
      <w:r w:rsidRPr="009B7119">
        <w:rPr>
          <w:rFonts w:ascii="Calibri" w:eastAsia="黑体" w:hAnsi="Calibri" w:hint="eastAsia"/>
          <w:color w:val="000000" w:themeColor="text1"/>
          <w:szCs w:val="21"/>
        </w:rPr>
        <w:t>国内合作院校推荐名额请咨询各指定校外事处、各院系或其他学校指定部门</w:t>
      </w:r>
    </w:p>
    <w:p w14:paraId="6BE6BBB2" w14:textId="11B9D193" w:rsidR="00664981" w:rsidRDefault="00664981">
      <w:pPr>
        <w:widowControl/>
        <w:jc w:val="left"/>
        <w:rPr>
          <w:rFonts w:ascii="Calibri" w:eastAsia="黑体" w:hAnsi="Calibri"/>
          <w:color w:val="000000" w:themeColor="text1"/>
          <w:szCs w:val="21"/>
        </w:rPr>
      </w:pPr>
      <w:r>
        <w:rPr>
          <w:rFonts w:ascii="Calibri" w:eastAsia="黑体" w:hAnsi="Calibri"/>
          <w:color w:val="000000" w:themeColor="text1"/>
          <w:szCs w:val="21"/>
        </w:rPr>
        <w:br w:type="page"/>
      </w:r>
    </w:p>
    <w:p w14:paraId="02BAE971" w14:textId="651F9B2C" w:rsidR="00C026C0" w:rsidRDefault="0049437B" w:rsidP="00C026C0">
      <w:pPr>
        <w:pStyle w:val="1"/>
        <w:numPr>
          <w:ilvl w:val="0"/>
          <w:numId w:val="2"/>
        </w:numPr>
        <w:spacing w:before="0" w:after="0" w:line="240" w:lineRule="auto"/>
        <w:rPr>
          <w:rFonts w:ascii="Calibri" w:eastAsia="黑体" w:hAnsi="Calibri"/>
          <w:b w:val="0"/>
          <w:color w:val="404040" w:themeColor="text1" w:themeTint="BF"/>
          <w:sz w:val="32"/>
          <w:szCs w:val="30"/>
        </w:rPr>
      </w:pPr>
      <w:bookmarkStart w:id="18" w:name="_Toc1990540"/>
      <w:bookmarkEnd w:id="17"/>
      <w:r w:rsidRPr="0049437B">
        <w:rPr>
          <w:rFonts w:ascii="Calibri" w:eastAsia="黑体" w:hAnsi="Calibri"/>
          <w:b w:val="0"/>
          <w:color w:val="404040" w:themeColor="text1" w:themeTint="BF"/>
          <w:sz w:val="32"/>
          <w:szCs w:val="30"/>
        </w:rPr>
        <w:lastRenderedPageBreak/>
        <w:t>附件</w:t>
      </w:r>
      <w:r w:rsidR="00C026C0">
        <w:rPr>
          <w:rFonts w:ascii="Calibri" w:eastAsia="黑体" w:hAnsi="Calibri"/>
          <w:b w:val="0"/>
          <w:color w:val="404040" w:themeColor="text1" w:themeTint="BF"/>
          <w:sz w:val="32"/>
          <w:szCs w:val="30"/>
        </w:rPr>
        <w:t>1</w:t>
      </w:r>
      <w:r w:rsidRPr="0049437B">
        <w:rPr>
          <w:rFonts w:ascii="Calibri" w:eastAsia="黑体" w:hAnsi="Calibri"/>
          <w:b w:val="0"/>
          <w:color w:val="404040" w:themeColor="text1" w:themeTint="BF"/>
          <w:sz w:val="32"/>
          <w:szCs w:val="30"/>
        </w:rPr>
        <w:t>·</w:t>
      </w:r>
      <w:bookmarkStart w:id="19" w:name="_Toc1034847"/>
      <w:r w:rsidR="001B40DB">
        <w:rPr>
          <w:rFonts w:ascii="Calibri" w:eastAsia="黑体" w:hAnsi="Calibri" w:hint="eastAsia"/>
          <w:b w:val="0"/>
          <w:color w:val="404040" w:themeColor="text1" w:themeTint="BF"/>
          <w:sz w:val="32"/>
          <w:szCs w:val="30"/>
        </w:rPr>
        <w:t>日程安排</w:t>
      </w:r>
      <w:r w:rsidR="001B40DB" w:rsidRPr="006F1943">
        <w:rPr>
          <w:rFonts w:ascii="Calibri" w:eastAsia="黑体" w:hAnsi="Calibri" w:hint="eastAsia"/>
          <w:b w:val="0"/>
          <w:color w:val="404040" w:themeColor="text1" w:themeTint="BF"/>
          <w:sz w:val="32"/>
          <w:szCs w:val="30"/>
        </w:rPr>
        <w:t>|</w:t>
      </w:r>
      <w:r w:rsidR="001B40DB">
        <w:rPr>
          <w:rFonts w:ascii="Calibri" w:eastAsia="黑体" w:hAnsi="Calibri" w:hint="eastAsia"/>
          <w:b w:val="0"/>
          <w:color w:val="404040" w:themeColor="text1" w:themeTint="BF"/>
          <w:sz w:val="32"/>
          <w:szCs w:val="30"/>
        </w:rPr>
        <w:t>Course</w:t>
      </w:r>
      <w:r w:rsidR="001B40DB">
        <w:rPr>
          <w:rFonts w:ascii="Calibri" w:eastAsia="黑体" w:hAnsi="Calibri"/>
          <w:b w:val="0"/>
          <w:color w:val="404040" w:themeColor="text1" w:themeTint="BF"/>
          <w:sz w:val="32"/>
          <w:szCs w:val="30"/>
        </w:rPr>
        <w:t xml:space="preserve"> </w:t>
      </w:r>
      <w:bookmarkEnd w:id="19"/>
      <w:r w:rsidR="00C026C0">
        <w:rPr>
          <w:rFonts w:ascii="Calibri" w:eastAsia="黑体" w:hAnsi="Calibri"/>
          <w:b w:val="0"/>
          <w:color w:val="404040" w:themeColor="text1" w:themeTint="BF"/>
          <w:sz w:val="32"/>
          <w:szCs w:val="30"/>
        </w:rPr>
        <w:t>S</w:t>
      </w:r>
      <w:r w:rsidR="00C026C0">
        <w:rPr>
          <w:rFonts w:ascii="Calibri" w:eastAsia="黑体" w:hAnsi="Calibri" w:hint="eastAsia"/>
          <w:b w:val="0"/>
          <w:color w:val="404040" w:themeColor="text1" w:themeTint="BF"/>
          <w:sz w:val="32"/>
          <w:szCs w:val="30"/>
        </w:rPr>
        <w:t>ch</w:t>
      </w:r>
      <w:r w:rsidR="00C026C0">
        <w:rPr>
          <w:rFonts w:ascii="Calibri" w:eastAsia="黑体" w:hAnsi="Calibri"/>
          <w:b w:val="0"/>
          <w:color w:val="404040" w:themeColor="text1" w:themeTint="BF"/>
          <w:sz w:val="32"/>
          <w:szCs w:val="30"/>
        </w:rPr>
        <w:t>e</w:t>
      </w:r>
      <w:r w:rsidR="00C026C0">
        <w:rPr>
          <w:rFonts w:ascii="Calibri" w:eastAsia="黑体" w:hAnsi="Calibri" w:hint="eastAsia"/>
          <w:b w:val="0"/>
          <w:color w:val="404040" w:themeColor="text1" w:themeTint="BF"/>
          <w:sz w:val="32"/>
          <w:szCs w:val="30"/>
        </w:rPr>
        <w:t>dul</w:t>
      </w:r>
      <w:r w:rsidR="00C026C0">
        <w:rPr>
          <w:rFonts w:ascii="Calibri" w:eastAsia="黑体" w:hAnsi="Calibri"/>
          <w:b w:val="0"/>
          <w:color w:val="404040" w:themeColor="text1" w:themeTint="BF"/>
          <w:sz w:val="32"/>
          <w:szCs w:val="30"/>
        </w:rPr>
        <w:t>e Sample</w:t>
      </w:r>
      <w:bookmarkEnd w:id="18"/>
    </w:p>
    <w:tbl>
      <w:tblPr>
        <w:tblW w:w="10545" w:type="dxa"/>
        <w:jc w:val="center"/>
        <w:tblLayout w:type="fixed"/>
        <w:tblLook w:val="04A0" w:firstRow="1" w:lastRow="0" w:firstColumn="1" w:lastColumn="0" w:noHBand="0" w:noVBand="1"/>
      </w:tblPr>
      <w:tblGrid>
        <w:gridCol w:w="749"/>
        <w:gridCol w:w="236"/>
        <w:gridCol w:w="2631"/>
        <w:gridCol w:w="240"/>
        <w:gridCol w:w="3156"/>
        <w:gridCol w:w="236"/>
        <w:gridCol w:w="3297"/>
      </w:tblGrid>
      <w:tr w:rsidR="001B40DB" w:rsidRPr="00681881" w14:paraId="5C106E37" w14:textId="77777777" w:rsidTr="001B40DB">
        <w:trPr>
          <w:trHeight w:val="270"/>
          <w:jc w:val="center"/>
        </w:trPr>
        <w:tc>
          <w:tcPr>
            <w:tcW w:w="749" w:type="dxa"/>
            <w:tcBorders>
              <w:top w:val="nil"/>
              <w:left w:val="nil"/>
              <w:bottom w:val="nil"/>
              <w:right w:val="nil"/>
            </w:tcBorders>
            <w:shd w:val="clear" w:color="000000" w:fill="5A5A5A"/>
            <w:noWrap/>
            <w:vAlign w:val="center"/>
            <w:hideMark/>
          </w:tcPr>
          <w:p w14:paraId="26FF0142" w14:textId="77777777" w:rsidR="001B40DB" w:rsidRPr="00681881" w:rsidRDefault="001B40DB" w:rsidP="008B062B">
            <w:pPr>
              <w:widowControl/>
              <w:rPr>
                <w:rFonts w:ascii="微软雅黑" w:eastAsia="微软雅黑" w:hAnsi="微软雅黑" w:cs="宋体"/>
                <w:b/>
                <w:bCs/>
                <w:color w:val="FFFFFF"/>
                <w:kern w:val="0"/>
                <w:sz w:val="16"/>
                <w:szCs w:val="16"/>
              </w:rPr>
            </w:pPr>
            <w:bookmarkStart w:id="20" w:name="OLE_LINK1"/>
            <w:bookmarkStart w:id="21" w:name="OLE_LINK2"/>
            <w:r w:rsidRPr="00681881">
              <w:rPr>
                <w:rFonts w:ascii="微软雅黑" w:eastAsia="微软雅黑" w:hAnsi="微软雅黑" w:cs="宋体" w:hint="eastAsia"/>
                <w:b/>
                <w:bCs/>
                <w:color w:val="FFFFFF"/>
                <w:kern w:val="0"/>
                <w:sz w:val="16"/>
                <w:szCs w:val="16"/>
              </w:rPr>
              <w:t>日期</w:t>
            </w:r>
          </w:p>
        </w:tc>
        <w:tc>
          <w:tcPr>
            <w:tcW w:w="236" w:type="dxa"/>
            <w:tcBorders>
              <w:top w:val="nil"/>
              <w:left w:val="nil"/>
              <w:bottom w:val="nil"/>
              <w:right w:val="nil"/>
            </w:tcBorders>
            <w:shd w:val="clear" w:color="000000" w:fill="FFFFFF"/>
            <w:noWrap/>
            <w:vAlign w:val="center"/>
            <w:hideMark/>
          </w:tcPr>
          <w:p w14:paraId="1FDFF7AD" w14:textId="1E522756" w:rsidR="001B40DB" w:rsidRPr="00681881" w:rsidRDefault="001B40DB" w:rsidP="008B062B">
            <w:pPr>
              <w:widowControl/>
              <w:rPr>
                <w:rFonts w:ascii="微软雅黑" w:eastAsia="微软雅黑" w:hAnsi="微软雅黑" w:cs="宋体"/>
                <w:b/>
                <w:bCs/>
                <w:color w:val="FFFFFF"/>
                <w:kern w:val="0"/>
                <w:sz w:val="16"/>
                <w:szCs w:val="16"/>
              </w:rPr>
            </w:pPr>
          </w:p>
        </w:tc>
        <w:tc>
          <w:tcPr>
            <w:tcW w:w="2631" w:type="dxa"/>
            <w:tcBorders>
              <w:top w:val="nil"/>
              <w:left w:val="nil"/>
              <w:bottom w:val="nil"/>
              <w:right w:val="nil"/>
            </w:tcBorders>
            <w:shd w:val="clear" w:color="000000" w:fill="5A5A5A"/>
            <w:noWrap/>
            <w:vAlign w:val="center"/>
            <w:hideMark/>
          </w:tcPr>
          <w:p w14:paraId="6E2D7240" w14:textId="77777777" w:rsidR="001B40DB" w:rsidRPr="00681881" w:rsidRDefault="001B40DB" w:rsidP="008B062B">
            <w:pPr>
              <w:widowControl/>
              <w:rPr>
                <w:rFonts w:ascii="微软雅黑" w:eastAsia="微软雅黑" w:hAnsi="微软雅黑" w:cs="宋体"/>
                <w:b/>
                <w:bCs/>
                <w:color w:val="FFFFFF"/>
                <w:kern w:val="0"/>
                <w:sz w:val="16"/>
                <w:szCs w:val="16"/>
              </w:rPr>
            </w:pPr>
            <w:r w:rsidRPr="00681881">
              <w:rPr>
                <w:rFonts w:ascii="微软雅黑" w:eastAsia="微软雅黑" w:hAnsi="微软雅黑" w:cs="宋体" w:hint="eastAsia"/>
                <w:b/>
                <w:bCs/>
                <w:color w:val="FFFFFF"/>
                <w:kern w:val="0"/>
                <w:sz w:val="16"/>
                <w:szCs w:val="16"/>
              </w:rPr>
              <w:t>上午</w:t>
            </w:r>
          </w:p>
        </w:tc>
        <w:tc>
          <w:tcPr>
            <w:tcW w:w="240" w:type="dxa"/>
            <w:tcBorders>
              <w:top w:val="nil"/>
              <w:left w:val="nil"/>
              <w:bottom w:val="nil"/>
              <w:right w:val="nil"/>
            </w:tcBorders>
            <w:shd w:val="clear" w:color="000000" w:fill="FFFFFF"/>
            <w:noWrap/>
            <w:vAlign w:val="center"/>
            <w:hideMark/>
          </w:tcPr>
          <w:p w14:paraId="6084E940" w14:textId="629F405C" w:rsidR="001B40DB" w:rsidRPr="00681881" w:rsidRDefault="001B40DB" w:rsidP="008B062B">
            <w:pPr>
              <w:widowControl/>
              <w:rPr>
                <w:rFonts w:ascii="微软雅黑" w:eastAsia="微软雅黑" w:hAnsi="微软雅黑" w:cs="宋体"/>
                <w:b/>
                <w:bCs/>
                <w:color w:val="FFFFFF"/>
                <w:kern w:val="0"/>
                <w:sz w:val="16"/>
                <w:szCs w:val="16"/>
              </w:rPr>
            </w:pPr>
          </w:p>
        </w:tc>
        <w:tc>
          <w:tcPr>
            <w:tcW w:w="3156" w:type="dxa"/>
            <w:tcBorders>
              <w:top w:val="nil"/>
              <w:left w:val="nil"/>
              <w:bottom w:val="nil"/>
              <w:right w:val="nil"/>
            </w:tcBorders>
            <w:shd w:val="clear" w:color="000000" w:fill="5A5A5A"/>
            <w:noWrap/>
            <w:vAlign w:val="center"/>
            <w:hideMark/>
          </w:tcPr>
          <w:p w14:paraId="65F51A95" w14:textId="77777777" w:rsidR="001B40DB" w:rsidRPr="00681881" w:rsidRDefault="001B40DB" w:rsidP="008B062B">
            <w:pPr>
              <w:widowControl/>
              <w:rPr>
                <w:rFonts w:ascii="微软雅黑" w:eastAsia="微软雅黑" w:hAnsi="微软雅黑" w:cs="宋体"/>
                <w:b/>
                <w:bCs/>
                <w:color w:val="FFFFFF"/>
                <w:kern w:val="0"/>
                <w:sz w:val="16"/>
                <w:szCs w:val="16"/>
              </w:rPr>
            </w:pPr>
            <w:r w:rsidRPr="00681881">
              <w:rPr>
                <w:rFonts w:ascii="微软雅黑" w:eastAsia="微软雅黑" w:hAnsi="微软雅黑" w:cs="宋体" w:hint="eastAsia"/>
                <w:b/>
                <w:bCs/>
                <w:color w:val="FFFFFF"/>
                <w:kern w:val="0"/>
                <w:sz w:val="16"/>
                <w:szCs w:val="16"/>
              </w:rPr>
              <w:t>下午</w:t>
            </w:r>
          </w:p>
        </w:tc>
        <w:tc>
          <w:tcPr>
            <w:tcW w:w="236" w:type="dxa"/>
            <w:tcBorders>
              <w:top w:val="nil"/>
              <w:left w:val="nil"/>
              <w:bottom w:val="nil"/>
              <w:right w:val="nil"/>
            </w:tcBorders>
            <w:shd w:val="clear" w:color="000000" w:fill="FFFFFF"/>
            <w:noWrap/>
            <w:vAlign w:val="center"/>
            <w:hideMark/>
          </w:tcPr>
          <w:p w14:paraId="0709BA46" w14:textId="1274F6BF" w:rsidR="001B40DB" w:rsidRPr="00681881" w:rsidRDefault="001B40DB" w:rsidP="008B062B">
            <w:pPr>
              <w:widowControl/>
              <w:ind w:rightChars="-171" w:right="-359"/>
              <w:rPr>
                <w:rFonts w:ascii="微软雅黑" w:eastAsia="微软雅黑" w:hAnsi="微软雅黑" w:cs="宋体"/>
                <w:b/>
                <w:bCs/>
                <w:color w:val="FFFFFF"/>
                <w:kern w:val="0"/>
                <w:sz w:val="16"/>
                <w:szCs w:val="16"/>
              </w:rPr>
            </w:pPr>
          </w:p>
        </w:tc>
        <w:tc>
          <w:tcPr>
            <w:tcW w:w="3297" w:type="dxa"/>
            <w:tcBorders>
              <w:top w:val="nil"/>
              <w:left w:val="nil"/>
              <w:bottom w:val="nil"/>
              <w:right w:val="nil"/>
            </w:tcBorders>
            <w:shd w:val="clear" w:color="000000" w:fill="5A5A5A"/>
            <w:noWrap/>
            <w:vAlign w:val="center"/>
            <w:hideMark/>
          </w:tcPr>
          <w:p w14:paraId="1B3BB160" w14:textId="77777777" w:rsidR="001B40DB" w:rsidRPr="00681881" w:rsidRDefault="001B40DB" w:rsidP="008B062B">
            <w:pPr>
              <w:widowControl/>
              <w:rPr>
                <w:rFonts w:ascii="微软雅黑" w:eastAsia="微软雅黑" w:hAnsi="微软雅黑" w:cs="宋体"/>
                <w:b/>
                <w:bCs/>
                <w:color w:val="FFFFFF"/>
                <w:kern w:val="0"/>
                <w:sz w:val="16"/>
                <w:szCs w:val="16"/>
              </w:rPr>
            </w:pPr>
            <w:r w:rsidRPr="00681881">
              <w:rPr>
                <w:rFonts w:ascii="微软雅黑" w:eastAsia="微软雅黑" w:hAnsi="微软雅黑" w:cs="宋体" w:hint="eastAsia"/>
                <w:b/>
                <w:bCs/>
                <w:color w:val="FFFFFF"/>
                <w:kern w:val="0"/>
                <w:sz w:val="16"/>
                <w:szCs w:val="16"/>
              </w:rPr>
              <w:t>晚上</w:t>
            </w:r>
          </w:p>
        </w:tc>
      </w:tr>
      <w:tr w:rsidR="001B40DB" w:rsidRPr="00681881" w14:paraId="6122C08A" w14:textId="77777777" w:rsidTr="008B062B">
        <w:trPr>
          <w:trHeight w:val="330"/>
          <w:jc w:val="center"/>
        </w:trPr>
        <w:tc>
          <w:tcPr>
            <w:tcW w:w="749" w:type="dxa"/>
            <w:tcBorders>
              <w:top w:val="nil"/>
              <w:left w:val="nil"/>
              <w:bottom w:val="nil"/>
              <w:right w:val="nil"/>
            </w:tcBorders>
            <w:shd w:val="clear" w:color="auto" w:fill="auto"/>
            <w:noWrap/>
            <w:vAlign w:val="center"/>
            <w:hideMark/>
          </w:tcPr>
          <w:p w14:paraId="7D61129D"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DAY1</w:t>
            </w:r>
          </w:p>
        </w:tc>
        <w:tc>
          <w:tcPr>
            <w:tcW w:w="236" w:type="dxa"/>
            <w:tcBorders>
              <w:top w:val="nil"/>
              <w:left w:val="nil"/>
              <w:bottom w:val="nil"/>
              <w:right w:val="nil"/>
            </w:tcBorders>
            <w:shd w:val="clear" w:color="000000" w:fill="FFFFFF"/>
            <w:noWrap/>
            <w:vAlign w:val="center"/>
            <w:hideMark/>
          </w:tcPr>
          <w:p w14:paraId="1013FAB0" w14:textId="4AF636C0" w:rsidR="001B40DB" w:rsidRPr="00681881" w:rsidRDefault="001B40DB" w:rsidP="008B062B">
            <w:pPr>
              <w:widowControl/>
              <w:rPr>
                <w:rFonts w:ascii="微软雅黑" w:eastAsia="微软雅黑" w:hAnsi="微软雅黑" w:cs="宋体"/>
                <w:color w:val="000000"/>
                <w:kern w:val="0"/>
                <w:sz w:val="16"/>
                <w:szCs w:val="16"/>
              </w:rPr>
            </w:pPr>
          </w:p>
        </w:tc>
        <w:tc>
          <w:tcPr>
            <w:tcW w:w="9560" w:type="dxa"/>
            <w:gridSpan w:val="5"/>
            <w:tcBorders>
              <w:top w:val="nil"/>
              <w:left w:val="nil"/>
              <w:bottom w:val="nil"/>
              <w:right w:val="nil"/>
            </w:tcBorders>
            <w:shd w:val="clear" w:color="auto" w:fill="auto"/>
            <w:vAlign w:val="center"/>
            <w:hideMark/>
          </w:tcPr>
          <w:p w14:paraId="6984E9E8" w14:textId="77777777" w:rsidR="001B40DB" w:rsidRPr="009644F4" w:rsidRDefault="001B40DB" w:rsidP="008B062B">
            <w:pPr>
              <w:widowControl/>
              <w:jc w:val="center"/>
              <w:rPr>
                <w:rFonts w:ascii="微软雅黑" w:eastAsia="微软雅黑" w:hAnsi="微软雅黑" w:cs="华文细黑"/>
                <w:b/>
                <w:sz w:val="16"/>
                <w:szCs w:val="16"/>
              </w:rPr>
            </w:pPr>
            <w:r w:rsidRPr="009644F4">
              <w:rPr>
                <w:rFonts w:ascii="微软雅黑" w:eastAsia="微软雅黑" w:hAnsi="微软雅黑" w:cs="华文细黑"/>
                <w:b/>
                <w:sz w:val="16"/>
                <w:szCs w:val="16"/>
              </w:rPr>
              <w:t>搭乘国际航班抵达英国希思罗机场，大巴接机到达剑 桥，办理入住剑桥大学学院宿舍</w:t>
            </w:r>
            <w:r w:rsidRPr="009644F4">
              <w:rPr>
                <w:rFonts w:ascii="微软雅黑" w:eastAsia="微软雅黑" w:hAnsi="微软雅黑" w:cs="华文细黑" w:hint="eastAsia"/>
                <w:b/>
                <w:sz w:val="16"/>
                <w:szCs w:val="16"/>
              </w:rPr>
              <w:t>。</w:t>
            </w:r>
          </w:p>
          <w:p w14:paraId="2B0E5D6C" w14:textId="77777777" w:rsidR="001B40DB" w:rsidRPr="00681881" w:rsidRDefault="001B40DB" w:rsidP="008B062B">
            <w:pPr>
              <w:widowControl/>
              <w:jc w:val="center"/>
              <w:rPr>
                <w:rFonts w:ascii="微软雅黑" w:eastAsia="微软雅黑" w:hAnsi="微软雅黑" w:cs="宋体"/>
                <w:color w:val="000000"/>
                <w:kern w:val="0"/>
                <w:sz w:val="16"/>
                <w:szCs w:val="16"/>
              </w:rPr>
            </w:pPr>
            <w:r w:rsidRPr="009644F4">
              <w:rPr>
                <w:rFonts w:ascii="微软雅黑" w:eastAsia="微软雅黑" w:hAnsi="微软雅黑" w:cs="华文细黑"/>
                <w:b/>
                <w:sz w:val="16"/>
                <w:szCs w:val="16"/>
              </w:rPr>
              <w:t>学院宿舍一般为双人间，宿舍分配由剑桥大学学院统一安排。</w:t>
            </w:r>
          </w:p>
        </w:tc>
      </w:tr>
      <w:tr w:rsidR="001B40DB" w:rsidRPr="00681881" w14:paraId="646A01CE" w14:textId="77777777" w:rsidTr="001B40DB">
        <w:trPr>
          <w:trHeight w:val="270"/>
          <w:jc w:val="center"/>
        </w:trPr>
        <w:tc>
          <w:tcPr>
            <w:tcW w:w="749" w:type="dxa"/>
            <w:tcBorders>
              <w:top w:val="nil"/>
              <w:left w:val="nil"/>
              <w:bottom w:val="nil"/>
              <w:right w:val="nil"/>
            </w:tcBorders>
            <w:shd w:val="clear" w:color="000000" w:fill="EEECE1"/>
            <w:noWrap/>
            <w:vAlign w:val="center"/>
            <w:hideMark/>
          </w:tcPr>
          <w:p w14:paraId="0D4152D7"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DAY2</w:t>
            </w:r>
          </w:p>
        </w:tc>
        <w:tc>
          <w:tcPr>
            <w:tcW w:w="236" w:type="dxa"/>
            <w:tcBorders>
              <w:top w:val="nil"/>
              <w:left w:val="nil"/>
              <w:bottom w:val="nil"/>
              <w:right w:val="nil"/>
            </w:tcBorders>
            <w:shd w:val="clear" w:color="000000" w:fill="FFFFFF"/>
            <w:noWrap/>
            <w:vAlign w:val="center"/>
            <w:hideMark/>
          </w:tcPr>
          <w:p w14:paraId="1E13BA61" w14:textId="113F7849" w:rsidR="001B40DB" w:rsidRPr="00681881" w:rsidRDefault="001B40DB" w:rsidP="008B062B">
            <w:pPr>
              <w:widowControl/>
              <w:rPr>
                <w:rFonts w:ascii="微软雅黑" w:eastAsia="微软雅黑" w:hAnsi="微软雅黑" w:cs="宋体"/>
                <w:color w:val="000000"/>
                <w:kern w:val="0"/>
                <w:sz w:val="16"/>
                <w:szCs w:val="16"/>
              </w:rPr>
            </w:pPr>
          </w:p>
        </w:tc>
        <w:tc>
          <w:tcPr>
            <w:tcW w:w="2631" w:type="dxa"/>
            <w:tcBorders>
              <w:top w:val="nil"/>
              <w:left w:val="nil"/>
              <w:bottom w:val="nil"/>
              <w:right w:val="nil"/>
            </w:tcBorders>
            <w:shd w:val="clear" w:color="000000" w:fill="EEECE1"/>
            <w:noWrap/>
            <w:vAlign w:val="center"/>
            <w:hideMark/>
          </w:tcPr>
          <w:p w14:paraId="75E1DE85" w14:textId="77777777" w:rsidR="001B40DB" w:rsidRPr="00FA245A" w:rsidRDefault="001B40DB" w:rsidP="008B062B">
            <w:pPr>
              <w:widowControl/>
              <w:jc w:val="left"/>
              <w:rPr>
                <w:rFonts w:ascii="微软雅黑" w:eastAsia="微软雅黑" w:hAnsi="微软雅黑" w:cs="宋体"/>
                <w:b/>
                <w:color w:val="000000"/>
                <w:kern w:val="0"/>
                <w:sz w:val="16"/>
                <w:szCs w:val="16"/>
              </w:rPr>
            </w:pPr>
            <w:r w:rsidRPr="00FA245A">
              <w:rPr>
                <w:rFonts w:ascii="微软雅黑" w:eastAsia="微软雅黑" w:hAnsi="微软雅黑" w:cs="宋体" w:hint="eastAsia"/>
                <w:b/>
                <w:color w:val="000000"/>
                <w:kern w:val="0"/>
                <w:sz w:val="16"/>
                <w:szCs w:val="16"/>
              </w:rPr>
              <w:t>开学典礼，项目负责人致辞</w:t>
            </w:r>
          </w:p>
          <w:p w14:paraId="752298DD"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B55B2C">
              <w:rPr>
                <w:rFonts w:ascii="微软雅黑" w:eastAsia="微软雅黑" w:hAnsi="微软雅黑" w:cs="华文细黑"/>
                <w:w w:val="105"/>
                <w:sz w:val="16"/>
                <w:szCs w:val="16"/>
              </w:rPr>
              <w:t>基本生活设施告知以及安全培训，剑桥 Quarks</w:t>
            </w:r>
            <w:r w:rsidRPr="00B55B2C">
              <w:rPr>
                <w:rFonts w:ascii="微软雅黑" w:eastAsia="微软雅黑" w:hAnsi="微软雅黑" w:cs="华文细黑"/>
                <w:spacing w:val="-15"/>
                <w:w w:val="105"/>
                <w:sz w:val="16"/>
                <w:szCs w:val="16"/>
              </w:rPr>
              <w:t xml:space="preserve"> </w:t>
            </w:r>
            <w:r w:rsidRPr="00B55B2C">
              <w:rPr>
                <w:rFonts w:ascii="微软雅黑" w:eastAsia="微软雅黑" w:hAnsi="微软雅黑" w:cs="华文细黑"/>
                <w:w w:val="105"/>
                <w:sz w:val="16"/>
                <w:szCs w:val="16"/>
              </w:rPr>
              <w:t>自我介绍</w:t>
            </w:r>
          </w:p>
        </w:tc>
        <w:tc>
          <w:tcPr>
            <w:tcW w:w="240" w:type="dxa"/>
            <w:tcBorders>
              <w:top w:val="nil"/>
              <w:left w:val="nil"/>
              <w:bottom w:val="nil"/>
              <w:right w:val="nil"/>
            </w:tcBorders>
            <w:shd w:val="clear" w:color="000000" w:fill="FFFFFF"/>
            <w:noWrap/>
            <w:vAlign w:val="center"/>
            <w:hideMark/>
          </w:tcPr>
          <w:p w14:paraId="4B4F3C90" w14:textId="51BC78A1" w:rsidR="001B40DB" w:rsidRPr="00681881" w:rsidRDefault="001B40DB" w:rsidP="008B062B">
            <w:pPr>
              <w:widowControl/>
              <w:rPr>
                <w:rFonts w:ascii="微软雅黑" w:eastAsia="微软雅黑" w:hAnsi="微软雅黑" w:cs="宋体"/>
                <w:color w:val="000000"/>
                <w:kern w:val="0"/>
                <w:sz w:val="16"/>
                <w:szCs w:val="16"/>
              </w:rPr>
            </w:pPr>
          </w:p>
        </w:tc>
        <w:tc>
          <w:tcPr>
            <w:tcW w:w="3156" w:type="dxa"/>
            <w:tcBorders>
              <w:top w:val="nil"/>
              <w:left w:val="nil"/>
              <w:bottom w:val="nil"/>
              <w:right w:val="nil"/>
            </w:tcBorders>
            <w:shd w:val="clear" w:color="000000" w:fill="EEECE1"/>
            <w:noWrap/>
            <w:vAlign w:val="center"/>
            <w:hideMark/>
          </w:tcPr>
          <w:p w14:paraId="39D337E8" w14:textId="77777777" w:rsidR="001B40DB" w:rsidRPr="00713B21" w:rsidRDefault="001B40DB" w:rsidP="008B062B">
            <w:pPr>
              <w:widowControl/>
              <w:jc w:val="left"/>
              <w:rPr>
                <w:rFonts w:ascii="微软雅黑" w:eastAsia="微软雅黑" w:hAnsi="微软雅黑" w:cs="宋体"/>
                <w:b/>
                <w:kern w:val="0"/>
                <w:sz w:val="16"/>
                <w:szCs w:val="16"/>
              </w:rPr>
            </w:pPr>
            <w:r w:rsidRPr="00713B21">
              <w:rPr>
                <w:rFonts w:ascii="微软雅黑" w:eastAsia="微软雅黑" w:hAnsi="微软雅黑" w:cs="宋体" w:hint="eastAsia"/>
                <w:b/>
                <w:kern w:val="0"/>
                <w:sz w:val="16"/>
                <w:szCs w:val="16"/>
              </w:rPr>
              <w:t>破冰互动</w:t>
            </w:r>
          </w:p>
          <w:p w14:paraId="77147FB7" w14:textId="77777777" w:rsidR="001B40DB" w:rsidRPr="00FA245A" w:rsidRDefault="001B40DB" w:rsidP="008B062B">
            <w:pPr>
              <w:widowControl/>
              <w:jc w:val="left"/>
              <w:rPr>
                <w:rFonts w:ascii="微软雅黑" w:eastAsia="微软雅黑" w:hAnsi="微软雅黑" w:cs="宋体"/>
                <w:color w:val="000000"/>
                <w:kern w:val="0"/>
                <w:sz w:val="16"/>
                <w:szCs w:val="16"/>
              </w:rPr>
            </w:pPr>
            <w:r w:rsidRPr="00FA245A">
              <w:rPr>
                <w:rFonts w:ascii="微软雅黑" w:eastAsia="微软雅黑" w:hAnsi="微软雅黑" w:cs="宋体" w:hint="eastAsia"/>
                <w:color w:val="000000"/>
                <w:kern w:val="0"/>
                <w:sz w:val="16"/>
                <w:szCs w:val="16"/>
              </w:rPr>
              <w:t>在剑桥 Quarks 的带领下，以小组的形式进行破冰互动，让学生在到达剑桥的第一天对剑桥大学有所了解，同时让参与项目同学之间和剑桥 quarks 增进友谊。</w:t>
            </w:r>
          </w:p>
          <w:p w14:paraId="687497C6"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b/>
                <w:color w:val="000000"/>
                <w:kern w:val="0"/>
                <w:sz w:val="16"/>
                <w:szCs w:val="16"/>
              </w:rPr>
              <w:t>学习目标：</w:t>
            </w:r>
            <w:r w:rsidRPr="00FA245A">
              <w:rPr>
                <w:rFonts w:ascii="微软雅黑" w:eastAsia="微软雅黑" w:hAnsi="微软雅黑" w:cs="宋体" w:hint="eastAsia"/>
                <w:color w:val="000000"/>
                <w:kern w:val="0"/>
                <w:sz w:val="16"/>
                <w:szCs w:val="16"/>
              </w:rPr>
              <w:t>初步探访剑桥大学，对剑桥大学学院有所基本了解，熟悉接下来的生活及学习环境。小组合作，和全国高校的同学及剑桥 Quarks 互相熟悉。</w:t>
            </w:r>
          </w:p>
        </w:tc>
        <w:tc>
          <w:tcPr>
            <w:tcW w:w="236" w:type="dxa"/>
            <w:tcBorders>
              <w:top w:val="nil"/>
              <w:left w:val="nil"/>
              <w:bottom w:val="nil"/>
              <w:right w:val="nil"/>
            </w:tcBorders>
            <w:shd w:val="clear" w:color="000000" w:fill="FFFFFF"/>
            <w:noWrap/>
            <w:vAlign w:val="center"/>
            <w:hideMark/>
          </w:tcPr>
          <w:p w14:paraId="5BEF705A" w14:textId="7CE3FF0C" w:rsidR="001B40DB" w:rsidRPr="00681881" w:rsidRDefault="001B40DB" w:rsidP="008B062B">
            <w:pPr>
              <w:widowControl/>
              <w:rPr>
                <w:rFonts w:ascii="微软雅黑" w:eastAsia="微软雅黑" w:hAnsi="微软雅黑" w:cs="宋体"/>
                <w:color w:val="000000"/>
                <w:kern w:val="0"/>
                <w:sz w:val="16"/>
                <w:szCs w:val="16"/>
              </w:rPr>
            </w:pPr>
          </w:p>
        </w:tc>
        <w:tc>
          <w:tcPr>
            <w:tcW w:w="3297" w:type="dxa"/>
            <w:tcBorders>
              <w:top w:val="nil"/>
              <w:left w:val="nil"/>
              <w:bottom w:val="nil"/>
              <w:right w:val="nil"/>
            </w:tcBorders>
            <w:shd w:val="clear" w:color="000000" w:fill="EEECE1"/>
            <w:noWrap/>
            <w:vAlign w:val="center"/>
            <w:hideMark/>
          </w:tcPr>
          <w:p w14:paraId="0BB61C58" w14:textId="2C2AB163" w:rsidR="001B40DB" w:rsidRPr="00681881" w:rsidRDefault="001B40DB" w:rsidP="008B062B">
            <w:pPr>
              <w:widowControl/>
              <w:rPr>
                <w:rFonts w:ascii="微软雅黑" w:eastAsia="微软雅黑" w:hAnsi="微软雅黑" w:cs="宋体"/>
                <w:color w:val="000000"/>
                <w:kern w:val="0"/>
                <w:sz w:val="16"/>
                <w:szCs w:val="16"/>
              </w:rPr>
            </w:pPr>
          </w:p>
        </w:tc>
      </w:tr>
      <w:tr w:rsidR="001B40DB" w:rsidRPr="00681881" w14:paraId="53055ED8" w14:textId="77777777" w:rsidTr="001B40DB">
        <w:trPr>
          <w:trHeight w:val="330"/>
          <w:jc w:val="center"/>
        </w:trPr>
        <w:tc>
          <w:tcPr>
            <w:tcW w:w="749" w:type="dxa"/>
            <w:tcBorders>
              <w:top w:val="nil"/>
              <w:left w:val="nil"/>
              <w:bottom w:val="nil"/>
              <w:right w:val="nil"/>
            </w:tcBorders>
            <w:shd w:val="clear" w:color="auto" w:fill="auto"/>
            <w:noWrap/>
            <w:vAlign w:val="center"/>
            <w:hideMark/>
          </w:tcPr>
          <w:p w14:paraId="51D4319F"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DAY3</w:t>
            </w:r>
          </w:p>
        </w:tc>
        <w:tc>
          <w:tcPr>
            <w:tcW w:w="236" w:type="dxa"/>
            <w:tcBorders>
              <w:top w:val="nil"/>
              <w:left w:val="nil"/>
              <w:bottom w:val="nil"/>
              <w:right w:val="nil"/>
            </w:tcBorders>
            <w:shd w:val="clear" w:color="000000" w:fill="FFFFFF"/>
            <w:noWrap/>
            <w:vAlign w:val="center"/>
            <w:hideMark/>
          </w:tcPr>
          <w:p w14:paraId="54808F48" w14:textId="6DC3F29E" w:rsidR="001B40DB" w:rsidRPr="00681881" w:rsidRDefault="001B40DB" w:rsidP="008B062B">
            <w:pPr>
              <w:widowControl/>
              <w:rPr>
                <w:rFonts w:ascii="微软雅黑" w:eastAsia="微软雅黑" w:hAnsi="微软雅黑" w:cs="宋体"/>
                <w:color w:val="000000"/>
                <w:kern w:val="0"/>
                <w:sz w:val="16"/>
                <w:szCs w:val="16"/>
              </w:rPr>
            </w:pPr>
          </w:p>
        </w:tc>
        <w:tc>
          <w:tcPr>
            <w:tcW w:w="2631" w:type="dxa"/>
            <w:tcBorders>
              <w:top w:val="nil"/>
              <w:left w:val="nil"/>
              <w:bottom w:val="nil"/>
              <w:right w:val="nil"/>
            </w:tcBorders>
            <w:shd w:val="clear" w:color="auto" w:fill="auto"/>
            <w:vAlign w:val="center"/>
            <w:hideMark/>
          </w:tcPr>
          <w:p w14:paraId="630593EC" w14:textId="77777777" w:rsidR="001B40DB" w:rsidRPr="0007161C" w:rsidRDefault="001B40DB" w:rsidP="008B062B">
            <w:pPr>
              <w:widowControl/>
              <w:jc w:val="left"/>
              <w:rPr>
                <w:rFonts w:ascii="微软雅黑" w:eastAsia="微软雅黑" w:hAnsi="微软雅黑" w:cs="微软雅黑"/>
                <w:b/>
                <w:sz w:val="16"/>
                <w:szCs w:val="16"/>
              </w:rPr>
            </w:pPr>
            <w:r w:rsidRPr="0007161C">
              <w:rPr>
                <w:rFonts w:ascii="微软雅黑" w:eastAsia="微软雅黑" w:hAnsi="微软雅黑" w:cs="微软雅黑"/>
                <w:b/>
                <w:sz w:val="16"/>
                <w:szCs w:val="16"/>
              </w:rPr>
              <w:t>定制专业核心课程</w:t>
            </w:r>
          </w:p>
          <w:p w14:paraId="6808AB9C" w14:textId="77777777" w:rsidR="001B40DB" w:rsidRPr="00FA245A" w:rsidRDefault="001B40DB" w:rsidP="008B062B">
            <w:pPr>
              <w:widowControl/>
              <w:jc w:val="left"/>
              <w:rPr>
                <w:rFonts w:ascii="微软雅黑" w:eastAsia="微软雅黑" w:hAnsi="微软雅黑" w:cs="宋体"/>
                <w:color w:val="000000"/>
                <w:kern w:val="0"/>
                <w:sz w:val="16"/>
                <w:szCs w:val="16"/>
              </w:rPr>
            </w:pPr>
            <w:r w:rsidRPr="0007161C">
              <w:rPr>
                <w:rFonts w:ascii="微软雅黑" w:eastAsia="微软雅黑" w:hAnsi="微软雅黑" w:cs="宋体" w:hint="eastAsia"/>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hideMark/>
          </w:tcPr>
          <w:p w14:paraId="2FAC6893" w14:textId="67C78EF3" w:rsidR="001B40DB" w:rsidRPr="00681881" w:rsidRDefault="001B40DB" w:rsidP="008B062B">
            <w:pPr>
              <w:widowControl/>
              <w:rPr>
                <w:rFonts w:ascii="微软雅黑" w:eastAsia="微软雅黑" w:hAnsi="微软雅黑" w:cs="宋体"/>
                <w:color w:val="000000"/>
                <w:kern w:val="0"/>
                <w:sz w:val="16"/>
                <w:szCs w:val="16"/>
              </w:rPr>
            </w:pPr>
          </w:p>
        </w:tc>
        <w:tc>
          <w:tcPr>
            <w:tcW w:w="3156" w:type="dxa"/>
            <w:tcBorders>
              <w:top w:val="nil"/>
              <w:left w:val="nil"/>
              <w:bottom w:val="nil"/>
              <w:right w:val="nil"/>
            </w:tcBorders>
            <w:shd w:val="clear" w:color="auto" w:fill="auto"/>
            <w:vAlign w:val="center"/>
            <w:hideMark/>
          </w:tcPr>
          <w:p w14:paraId="04348E45" w14:textId="77777777" w:rsidR="001B40DB" w:rsidRPr="00FA245A" w:rsidRDefault="001B40DB" w:rsidP="008B062B">
            <w:pPr>
              <w:widowControl/>
              <w:jc w:val="left"/>
              <w:rPr>
                <w:rFonts w:ascii="微软雅黑" w:eastAsia="微软雅黑" w:hAnsi="微软雅黑" w:cs="宋体"/>
                <w:b/>
                <w:color w:val="000000"/>
                <w:kern w:val="0"/>
                <w:sz w:val="16"/>
                <w:szCs w:val="16"/>
              </w:rPr>
            </w:pPr>
            <w:r w:rsidRPr="00FA245A">
              <w:rPr>
                <w:rFonts w:ascii="微软雅黑" w:eastAsia="微软雅黑" w:hAnsi="微软雅黑" w:cs="宋体" w:hint="eastAsia"/>
                <w:b/>
                <w:color w:val="000000"/>
                <w:kern w:val="0"/>
                <w:sz w:val="16"/>
                <w:szCs w:val="16"/>
              </w:rPr>
              <w:t>剑桥文化：剑桥学院探访</w:t>
            </w:r>
          </w:p>
          <w:p w14:paraId="6F42AFC0" w14:textId="77777777" w:rsidR="001B40DB" w:rsidRDefault="001B40DB" w:rsidP="008B062B">
            <w:pPr>
              <w:widowControl/>
              <w:jc w:val="left"/>
              <w:rPr>
                <w:rFonts w:ascii="微软雅黑" w:eastAsia="微软雅黑" w:hAnsi="微软雅黑" w:cs="宋体"/>
                <w:color w:val="000000"/>
                <w:kern w:val="0"/>
                <w:sz w:val="16"/>
                <w:szCs w:val="16"/>
              </w:rPr>
            </w:pPr>
            <w:r w:rsidRPr="00FA245A">
              <w:rPr>
                <w:rFonts w:ascii="微软雅黑" w:eastAsia="微软雅黑" w:hAnsi="微软雅黑" w:cs="宋体" w:hint="eastAsia"/>
                <w:color w:val="000000"/>
                <w:kern w:val="0"/>
                <w:sz w:val="16"/>
                <w:szCs w:val="16"/>
              </w:rPr>
              <w:t>剑桥大学由 31 所独立自治学院组成的学院制大学；每一个学院都有各自的风格，风格各异的自治学院史。每个学院在某种程度上就像一所微型大学，有自己的校规校纪。在剑桥 Quarks的带领下感受不同学院的风格和历史，让参与项目的同学对剑桥大学有一个全新的了解和认知。</w:t>
            </w:r>
          </w:p>
          <w:p w14:paraId="6C5D4BEA"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b/>
                <w:color w:val="000000"/>
                <w:kern w:val="0"/>
                <w:sz w:val="16"/>
                <w:szCs w:val="16"/>
              </w:rPr>
              <w:t>学习目标：</w:t>
            </w:r>
            <w:r w:rsidRPr="00FA245A">
              <w:rPr>
                <w:rFonts w:ascii="微软雅黑" w:eastAsia="微软雅黑" w:hAnsi="微软雅黑" w:cs="宋体" w:hint="eastAsia"/>
                <w:color w:val="000000"/>
                <w:kern w:val="0"/>
                <w:sz w:val="16"/>
                <w:szCs w:val="16"/>
              </w:rPr>
              <w:t>深度了解剑桥大学学院制度，管理方式，运营制度。探寻不同学院的院徽和院服，与其特有的专业特色。</w:t>
            </w:r>
          </w:p>
        </w:tc>
        <w:tc>
          <w:tcPr>
            <w:tcW w:w="236" w:type="dxa"/>
            <w:tcBorders>
              <w:top w:val="nil"/>
              <w:left w:val="nil"/>
              <w:bottom w:val="nil"/>
              <w:right w:val="nil"/>
            </w:tcBorders>
            <w:shd w:val="clear" w:color="000000" w:fill="FFFFFF"/>
            <w:noWrap/>
            <w:vAlign w:val="center"/>
            <w:hideMark/>
          </w:tcPr>
          <w:p w14:paraId="523630E4" w14:textId="4212D6CF" w:rsidR="001B40DB" w:rsidRPr="00681881" w:rsidRDefault="001B40DB" w:rsidP="008B062B">
            <w:pPr>
              <w:widowControl/>
              <w:rPr>
                <w:rFonts w:ascii="微软雅黑" w:eastAsia="微软雅黑" w:hAnsi="微软雅黑" w:cs="宋体"/>
                <w:color w:val="000000"/>
                <w:kern w:val="0"/>
                <w:sz w:val="16"/>
                <w:szCs w:val="16"/>
              </w:rPr>
            </w:pPr>
          </w:p>
        </w:tc>
        <w:tc>
          <w:tcPr>
            <w:tcW w:w="3297" w:type="dxa"/>
            <w:tcBorders>
              <w:top w:val="nil"/>
              <w:left w:val="nil"/>
              <w:bottom w:val="nil"/>
              <w:right w:val="nil"/>
            </w:tcBorders>
            <w:shd w:val="clear" w:color="auto" w:fill="auto"/>
            <w:vAlign w:val="center"/>
            <w:hideMark/>
          </w:tcPr>
          <w:p w14:paraId="03FE6F6D" w14:textId="77777777" w:rsidR="001B40DB" w:rsidRPr="00681881" w:rsidRDefault="001B40DB" w:rsidP="008B062B">
            <w:pPr>
              <w:widowControl/>
              <w:rPr>
                <w:rFonts w:ascii="微软雅黑" w:eastAsia="微软雅黑" w:hAnsi="微软雅黑" w:cs="宋体"/>
                <w:color w:val="000000"/>
                <w:kern w:val="0"/>
                <w:sz w:val="16"/>
                <w:szCs w:val="16"/>
              </w:rPr>
            </w:pPr>
          </w:p>
        </w:tc>
      </w:tr>
      <w:tr w:rsidR="001B40DB" w:rsidRPr="00681881" w14:paraId="5DA108C2" w14:textId="77777777" w:rsidTr="001B40DB">
        <w:trPr>
          <w:trHeight w:val="270"/>
          <w:jc w:val="center"/>
        </w:trPr>
        <w:tc>
          <w:tcPr>
            <w:tcW w:w="749" w:type="dxa"/>
            <w:tcBorders>
              <w:top w:val="nil"/>
              <w:left w:val="nil"/>
              <w:bottom w:val="nil"/>
              <w:right w:val="nil"/>
            </w:tcBorders>
            <w:shd w:val="clear" w:color="000000" w:fill="EEECE1"/>
            <w:noWrap/>
            <w:vAlign w:val="center"/>
            <w:hideMark/>
          </w:tcPr>
          <w:p w14:paraId="101471CB"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DAY4</w:t>
            </w:r>
          </w:p>
        </w:tc>
        <w:tc>
          <w:tcPr>
            <w:tcW w:w="236" w:type="dxa"/>
            <w:tcBorders>
              <w:top w:val="nil"/>
              <w:left w:val="nil"/>
              <w:bottom w:val="nil"/>
              <w:right w:val="nil"/>
            </w:tcBorders>
            <w:shd w:val="clear" w:color="000000" w:fill="FFFFFF"/>
            <w:noWrap/>
            <w:vAlign w:val="center"/>
            <w:hideMark/>
          </w:tcPr>
          <w:p w14:paraId="7B5E2CBE" w14:textId="2D5B6462" w:rsidR="001B40DB" w:rsidRPr="00681881" w:rsidRDefault="001B40DB" w:rsidP="008B062B">
            <w:pPr>
              <w:widowControl/>
              <w:rPr>
                <w:rFonts w:ascii="微软雅黑" w:eastAsia="微软雅黑" w:hAnsi="微软雅黑" w:cs="宋体"/>
                <w:color w:val="000000"/>
                <w:kern w:val="0"/>
                <w:sz w:val="16"/>
                <w:szCs w:val="16"/>
              </w:rPr>
            </w:pPr>
          </w:p>
        </w:tc>
        <w:tc>
          <w:tcPr>
            <w:tcW w:w="2631" w:type="dxa"/>
            <w:tcBorders>
              <w:top w:val="nil"/>
              <w:left w:val="nil"/>
              <w:bottom w:val="nil"/>
              <w:right w:val="nil"/>
            </w:tcBorders>
            <w:shd w:val="clear" w:color="000000" w:fill="EEECE1"/>
            <w:noWrap/>
            <w:vAlign w:val="center"/>
            <w:hideMark/>
          </w:tcPr>
          <w:p w14:paraId="66E77779" w14:textId="77777777" w:rsidR="001B40DB" w:rsidRDefault="001B40DB" w:rsidP="008B062B">
            <w:pPr>
              <w:widowControl/>
              <w:jc w:val="left"/>
              <w:rPr>
                <w:rFonts w:ascii="微软雅黑" w:eastAsia="微软雅黑" w:hAnsi="微软雅黑" w:cs="宋体"/>
                <w:b/>
                <w:color w:val="000000"/>
                <w:kern w:val="0"/>
                <w:sz w:val="16"/>
                <w:szCs w:val="16"/>
              </w:rPr>
            </w:pPr>
            <w:r w:rsidRPr="00FA245A">
              <w:rPr>
                <w:rFonts w:ascii="微软雅黑" w:eastAsia="微软雅黑" w:hAnsi="微软雅黑" w:cs="宋体" w:hint="eastAsia"/>
                <w:b/>
                <w:color w:val="000000"/>
                <w:kern w:val="0"/>
                <w:sz w:val="16"/>
                <w:szCs w:val="16"/>
              </w:rPr>
              <w:t>定制专业核心课程</w:t>
            </w:r>
          </w:p>
          <w:p w14:paraId="58DF3FF0" w14:textId="77777777" w:rsidR="001B40DB" w:rsidRPr="00FA245A"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hideMark/>
          </w:tcPr>
          <w:p w14:paraId="07A4B202" w14:textId="2626DD71" w:rsidR="001B40DB" w:rsidRPr="00681881" w:rsidRDefault="001B40DB" w:rsidP="008B062B">
            <w:pPr>
              <w:widowControl/>
              <w:rPr>
                <w:rFonts w:ascii="微软雅黑" w:eastAsia="微软雅黑" w:hAnsi="微软雅黑" w:cs="宋体"/>
                <w:color w:val="000000"/>
                <w:kern w:val="0"/>
                <w:sz w:val="16"/>
                <w:szCs w:val="16"/>
              </w:rPr>
            </w:pPr>
          </w:p>
        </w:tc>
        <w:tc>
          <w:tcPr>
            <w:tcW w:w="3156" w:type="dxa"/>
            <w:tcBorders>
              <w:top w:val="nil"/>
              <w:left w:val="nil"/>
              <w:bottom w:val="nil"/>
              <w:right w:val="nil"/>
            </w:tcBorders>
            <w:shd w:val="clear" w:color="000000" w:fill="EEECE1"/>
            <w:noWrap/>
            <w:vAlign w:val="center"/>
            <w:hideMark/>
          </w:tcPr>
          <w:p w14:paraId="544DA5B5" w14:textId="77777777" w:rsidR="001B40DB" w:rsidRPr="00FA245A" w:rsidRDefault="001B40DB" w:rsidP="008B062B">
            <w:pPr>
              <w:widowControl/>
              <w:jc w:val="left"/>
              <w:rPr>
                <w:rFonts w:ascii="微软雅黑" w:eastAsia="微软雅黑" w:hAnsi="微软雅黑" w:cs="宋体"/>
                <w:b/>
                <w:color w:val="000000"/>
                <w:kern w:val="0"/>
                <w:sz w:val="16"/>
                <w:szCs w:val="16"/>
              </w:rPr>
            </w:pPr>
            <w:r w:rsidRPr="00FA245A">
              <w:rPr>
                <w:rFonts w:ascii="微软雅黑" w:eastAsia="微软雅黑" w:hAnsi="微软雅黑" w:cs="宋体" w:hint="eastAsia"/>
                <w:b/>
                <w:color w:val="000000"/>
                <w:kern w:val="0"/>
                <w:sz w:val="16"/>
                <w:szCs w:val="16"/>
              </w:rPr>
              <w:t>艺术鉴赏：菲兹威廉姆博物馆</w:t>
            </w:r>
          </w:p>
          <w:p w14:paraId="41DAE652" w14:textId="77777777" w:rsidR="001B40DB" w:rsidRPr="00FA245A" w:rsidRDefault="001B40DB" w:rsidP="008B062B">
            <w:pPr>
              <w:widowControl/>
              <w:jc w:val="left"/>
              <w:rPr>
                <w:rFonts w:ascii="微软雅黑" w:eastAsia="微软雅黑" w:hAnsi="微软雅黑" w:cs="宋体"/>
                <w:color w:val="000000"/>
                <w:kern w:val="0"/>
                <w:sz w:val="16"/>
                <w:szCs w:val="16"/>
              </w:rPr>
            </w:pPr>
            <w:r w:rsidRPr="00FA245A">
              <w:rPr>
                <w:rFonts w:ascii="微软雅黑" w:eastAsia="微软雅黑" w:hAnsi="微软雅黑" w:cs="宋体" w:hint="eastAsia"/>
                <w:color w:val="000000"/>
                <w:kern w:val="0"/>
                <w:sz w:val="16"/>
                <w:szCs w:val="16"/>
              </w:rPr>
              <w:t>菲茨威廉博物馆是剑桥大学的艺术和考古博物馆，剑桥最大的艺术与考古博物馆，也是英国第一批公共艺术博物馆之一。外观是新古典主义建筑，主要收藏古埃及和古罗马的文物，也藏有一些</w:t>
            </w:r>
            <w:r>
              <w:rPr>
                <w:rFonts w:ascii="微软雅黑" w:eastAsia="微软雅黑" w:hAnsi="微软雅黑" w:cs="宋体" w:hint="eastAsia"/>
                <w:color w:val="000000"/>
                <w:kern w:val="0"/>
                <w:sz w:val="16"/>
                <w:szCs w:val="16"/>
              </w:rPr>
              <w:t>18</w:t>
            </w:r>
            <w:r w:rsidRPr="00FA245A">
              <w:rPr>
                <w:rFonts w:ascii="微软雅黑" w:eastAsia="微软雅黑" w:hAnsi="微软雅黑" w:cs="宋体" w:hint="eastAsia"/>
                <w:color w:val="000000"/>
                <w:kern w:val="0"/>
                <w:sz w:val="16"/>
                <w:szCs w:val="16"/>
              </w:rPr>
              <w:t>世纪以前的学院派油画。大家可以免费前往菲兹威廉姆博物馆，感受这座艺术的殿堂。</w:t>
            </w:r>
          </w:p>
          <w:p w14:paraId="05C2C244"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b/>
                <w:color w:val="000000"/>
                <w:kern w:val="0"/>
                <w:sz w:val="16"/>
                <w:szCs w:val="16"/>
              </w:rPr>
              <w:t>学习目标：</w:t>
            </w:r>
            <w:r w:rsidRPr="00FA245A">
              <w:rPr>
                <w:rFonts w:ascii="微软雅黑" w:eastAsia="微软雅黑" w:hAnsi="微软雅黑" w:cs="宋体" w:hint="eastAsia"/>
                <w:color w:val="000000"/>
                <w:kern w:val="0"/>
                <w:sz w:val="16"/>
                <w:szCs w:val="16"/>
              </w:rPr>
              <w:t>塑造学院对人类文明的参与感，增加学院的思维模式发展的可能性，提升个人的美学鉴赏与通识知识背景。</w:t>
            </w:r>
          </w:p>
        </w:tc>
        <w:tc>
          <w:tcPr>
            <w:tcW w:w="236" w:type="dxa"/>
            <w:tcBorders>
              <w:top w:val="nil"/>
              <w:left w:val="nil"/>
              <w:bottom w:val="nil"/>
              <w:right w:val="nil"/>
            </w:tcBorders>
            <w:shd w:val="clear" w:color="000000" w:fill="FFFFFF"/>
            <w:noWrap/>
            <w:vAlign w:val="center"/>
            <w:hideMark/>
          </w:tcPr>
          <w:p w14:paraId="1BA36274" w14:textId="6823D798" w:rsidR="001B40DB" w:rsidRPr="00681881" w:rsidRDefault="001B40DB" w:rsidP="008B062B">
            <w:pPr>
              <w:widowControl/>
              <w:rPr>
                <w:rFonts w:ascii="微软雅黑" w:eastAsia="微软雅黑" w:hAnsi="微软雅黑" w:cs="宋体"/>
                <w:color w:val="000000"/>
                <w:kern w:val="0"/>
                <w:sz w:val="16"/>
                <w:szCs w:val="16"/>
              </w:rPr>
            </w:pPr>
          </w:p>
        </w:tc>
        <w:tc>
          <w:tcPr>
            <w:tcW w:w="3297" w:type="dxa"/>
            <w:tcBorders>
              <w:top w:val="nil"/>
              <w:left w:val="nil"/>
              <w:bottom w:val="nil"/>
              <w:right w:val="nil"/>
            </w:tcBorders>
            <w:shd w:val="clear" w:color="000000" w:fill="EEECE1"/>
            <w:noWrap/>
            <w:vAlign w:val="center"/>
            <w:hideMark/>
          </w:tcPr>
          <w:p w14:paraId="6604B502" w14:textId="3C0A09B9" w:rsidR="001B40DB" w:rsidRPr="00681881" w:rsidRDefault="001B40DB" w:rsidP="008B062B">
            <w:pPr>
              <w:widowControl/>
              <w:rPr>
                <w:rFonts w:ascii="微软雅黑" w:eastAsia="微软雅黑" w:hAnsi="微软雅黑" w:cs="宋体"/>
                <w:color w:val="000000"/>
                <w:kern w:val="0"/>
                <w:sz w:val="16"/>
                <w:szCs w:val="16"/>
              </w:rPr>
            </w:pPr>
          </w:p>
        </w:tc>
      </w:tr>
      <w:tr w:rsidR="001B40DB" w:rsidRPr="00681881" w14:paraId="66AF75DB" w14:textId="77777777" w:rsidTr="001B40DB">
        <w:trPr>
          <w:trHeight w:val="270"/>
          <w:jc w:val="center"/>
        </w:trPr>
        <w:tc>
          <w:tcPr>
            <w:tcW w:w="749" w:type="dxa"/>
            <w:tcBorders>
              <w:top w:val="nil"/>
              <w:left w:val="nil"/>
              <w:bottom w:val="nil"/>
              <w:right w:val="nil"/>
            </w:tcBorders>
            <w:shd w:val="clear" w:color="auto" w:fill="auto"/>
            <w:noWrap/>
            <w:vAlign w:val="center"/>
            <w:hideMark/>
          </w:tcPr>
          <w:p w14:paraId="05D9DE0F"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DAY5</w:t>
            </w:r>
          </w:p>
        </w:tc>
        <w:tc>
          <w:tcPr>
            <w:tcW w:w="236" w:type="dxa"/>
            <w:tcBorders>
              <w:top w:val="nil"/>
              <w:left w:val="nil"/>
              <w:bottom w:val="nil"/>
              <w:right w:val="nil"/>
            </w:tcBorders>
            <w:shd w:val="clear" w:color="000000" w:fill="FFFFFF"/>
            <w:noWrap/>
            <w:vAlign w:val="center"/>
            <w:hideMark/>
          </w:tcPr>
          <w:p w14:paraId="1228A84A" w14:textId="7DA13AD8" w:rsidR="001B40DB" w:rsidRPr="00681881" w:rsidRDefault="001B40DB" w:rsidP="008B062B">
            <w:pPr>
              <w:widowControl/>
              <w:rPr>
                <w:rFonts w:ascii="微软雅黑" w:eastAsia="微软雅黑" w:hAnsi="微软雅黑" w:cs="宋体"/>
                <w:color w:val="000000"/>
                <w:kern w:val="0"/>
                <w:sz w:val="16"/>
                <w:szCs w:val="16"/>
              </w:rPr>
            </w:pPr>
          </w:p>
        </w:tc>
        <w:tc>
          <w:tcPr>
            <w:tcW w:w="2631" w:type="dxa"/>
            <w:tcBorders>
              <w:top w:val="nil"/>
              <w:left w:val="nil"/>
              <w:bottom w:val="nil"/>
              <w:right w:val="nil"/>
            </w:tcBorders>
            <w:shd w:val="clear" w:color="auto" w:fill="auto"/>
            <w:noWrap/>
            <w:vAlign w:val="center"/>
            <w:hideMark/>
          </w:tcPr>
          <w:p w14:paraId="3CCCD342" w14:textId="77777777" w:rsidR="001B40DB" w:rsidRDefault="001B40DB" w:rsidP="008B062B">
            <w:pPr>
              <w:widowControl/>
              <w:jc w:val="left"/>
              <w:rPr>
                <w:rFonts w:ascii="微软雅黑" w:eastAsia="微软雅黑" w:hAnsi="微软雅黑" w:cs="宋体"/>
                <w:b/>
                <w:color w:val="000000"/>
                <w:kern w:val="0"/>
                <w:sz w:val="16"/>
                <w:szCs w:val="16"/>
              </w:rPr>
            </w:pPr>
            <w:r w:rsidRPr="00030C92">
              <w:rPr>
                <w:rFonts w:ascii="微软雅黑" w:eastAsia="微软雅黑" w:hAnsi="微软雅黑" w:cs="宋体" w:hint="eastAsia"/>
                <w:b/>
                <w:color w:val="000000"/>
                <w:kern w:val="0"/>
                <w:sz w:val="16"/>
                <w:szCs w:val="16"/>
              </w:rPr>
              <w:t>定制专业核心课程</w:t>
            </w:r>
          </w:p>
          <w:p w14:paraId="18D1638B" w14:textId="77777777" w:rsidR="001B40DB" w:rsidRPr="00030C92"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hideMark/>
          </w:tcPr>
          <w:p w14:paraId="33E499CC" w14:textId="4A7ECD92" w:rsidR="001B40DB" w:rsidRPr="00681881" w:rsidRDefault="001B40DB" w:rsidP="008B062B">
            <w:pPr>
              <w:widowControl/>
              <w:rPr>
                <w:rFonts w:ascii="微软雅黑" w:eastAsia="微软雅黑" w:hAnsi="微软雅黑" w:cs="宋体"/>
                <w:color w:val="000000"/>
                <w:kern w:val="0"/>
                <w:sz w:val="16"/>
                <w:szCs w:val="16"/>
              </w:rPr>
            </w:pPr>
          </w:p>
        </w:tc>
        <w:tc>
          <w:tcPr>
            <w:tcW w:w="3156" w:type="dxa"/>
            <w:tcBorders>
              <w:top w:val="nil"/>
              <w:left w:val="nil"/>
              <w:bottom w:val="nil"/>
              <w:right w:val="nil"/>
            </w:tcBorders>
            <w:shd w:val="clear" w:color="auto" w:fill="auto"/>
            <w:noWrap/>
            <w:vAlign w:val="center"/>
            <w:hideMark/>
          </w:tcPr>
          <w:p w14:paraId="63ECF9D4" w14:textId="77777777" w:rsidR="001B40DB" w:rsidRPr="009644F4" w:rsidRDefault="001B40DB" w:rsidP="008B062B">
            <w:pPr>
              <w:widowControl/>
              <w:jc w:val="center"/>
              <w:rPr>
                <w:rFonts w:ascii="微软雅黑" w:eastAsia="微软雅黑" w:hAnsi="微软雅黑" w:cs="宋体"/>
                <w:b/>
                <w:color w:val="000000"/>
                <w:kern w:val="0"/>
                <w:sz w:val="16"/>
                <w:szCs w:val="16"/>
              </w:rPr>
            </w:pPr>
            <w:r w:rsidRPr="009644F4">
              <w:rPr>
                <w:rFonts w:ascii="微软雅黑" w:eastAsia="微软雅黑" w:hAnsi="微软雅黑" w:cs="宋体" w:hint="eastAsia"/>
                <w:b/>
                <w:color w:val="000000"/>
                <w:kern w:val="0"/>
                <w:sz w:val="16"/>
                <w:szCs w:val="16"/>
              </w:rPr>
              <w:t>自由活动</w:t>
            </w:r>
          </w:p>
        </w:tc>
        <w:tc>
          <w:tcPr>
            <w:tcW w:w="236" w:type="dxa"/>
            <w:tcBorders>
              <w:top w:val="nil"/>
              <w:left w:val="nil"/>
              <w:bottom w:val="nil"/>
              <w:right w:val="nil"/>
            </w:tcBorders>
            <w:shd w:val="clear" w:color="000000" w:fill="FFFFFF"/>
            <w:noWrap/>
            <w:vAlign w:val="center"/>
            <w:hideMark/>
          </w:tcPr>
          <w:p w14:paraId="1539283D" w14:textId="5EE9CD88" w:rsidR="001B40DB" w:rsidRPr="00681881" w:rsidRDefault="001B40DB" w:rsidP="008B062B">
            <w:pPr>
              <w:widowControl/>
              <w:rPr>
                <w:rFonts w:ascii="微软雅黑" w:eastAsia="微软雅黑" w:hAnsi="微软雅黑" w:cs="宋体"/>
                <w:color w:val="000000"/>
                <w:kern w:val="0"/>
                <w:sz w:val="16"/>
                <w:szCs w:val="16"/>
              </w:rPr>
            </w:pPr>
          </w:p>
        </w:tc>
        <w:tc>
          <w:tcPr>
            <w:tcW w:w="3297" w:type="dxa"/>
            <w:tcBorders>
              <w:top w:val="nil"/>
              <w:left w:val="nil"/>
              <w:bottom w:val="nil"/>
              <w:right w:val="nil"/>
            </w:tcBorders>
            <w:shd w:val="clear" w:color="auto" w:fill="auto"/>
            <w:noWrap/>
            <w:vAlign w:val="center"/>
            <w:hideMark/>
          </w:tcPr>
          <w:p w14:paraId="4CC9670E" w14:textId="77777777" w:rsidR="001B40DB" w:rsidRPr="00030C92" w:rsidRDefault="001B40DB" w:rsidP="008B062B">
            <w:pPr>
              <w:widowControl/>
              <w:jc w:val="center"/>
              <w:rPr>
                <w:rFonts w:ascii="微软雅黑" w:eastAsia="微软雅黑" w:hAnsi="微软雅黑" w:cs="宋体"/>
                <w:b/>
                <w:color w:val="000000"/>
                <w:kern w:val="0"/>
                <w:sz w:val="16"/>
                <w:szCs w:val="16"/>
              </w:rPr>
            </w:pPr>
            <w:r w:rsidRPr="00030C92">
              <w:rPr>
                <w:rFonts w:ascii="微软雅黑" w:eastAsia="微软雅黑" w:hAnsi="微软雅黑" w:cs="宋体" w:hint="eastAsia"/>
                <w:b/>
                <w:color w:val="000000"/>
                <w:kern w:val="0"/>
                <w:sz w:val="16"/>
                <w:szCs w:val="16"/>
              </w:rPr>
              <w:t>人文探秘：老鹰酒吧（DNA 发现之地）</w:t>
            </w:r>
          </w:p>
          <w:p w14:paraId="65835515" w14:textId="77777777" w:rsidR="001B40DB" w:rsidRPr="00030C92" w:rsidRDefault="001B40DB" w:rsidP="008B062B">
            <w:pPr>
              <w:widowControl/>
              <w:rPr>
                <w:rFonts w:ascii="微软雅黑" w:eastAsia="微软雅黑" w:hAnsi="微软雅黑" w:cs="宋体"/>
                <w:color w:val="000000"/>
                <w:kern w:val="0"/>
                <w:sz w:val="16"/>
                <w:szCs w:val="16"/>
              </w:rPr>
            </w:pPr>
            <w:r w:rsidRPr="00030C92">
              <w:rPr>
                <w:rFonts w:ascii="微软雅黑" w:eastAsia="微软雅黑" w:hAnsi="微软雅黑" w:cs="宋体" w:hint="eastAsia"/>
                <w:color w:val="000000"/>
                <w:kern w:val="0"/>
                <w:sz w:val="16"/>
                <w:szCs w:val="16"/>
              </w:rPr>
              <w:t>剑桥最古⽼、最有名的酒吧之⼀，始建于</w:t>
            </w:r>
            <w:r w:rsidRPr="00030C92">
              <w:rPr>
                <w:rFonts w:ascii="微软雅黑" w:eastAsia="微软雅黑" w:hAnsi="微软雅黑" w:cs="宋体"/>
                <w:color w:val="000000"/>
                <w:kern w:val="0"/>
                <w:sz w:val="16"/>
                <w:szCs w:val="16"/>
              </w:rPr>
              <w:t>1667</w:t>
            </w:r>
            <w:r w:rsidRPr="00030C92">
              <w:rPr>
                <w:rFonts w:ascii="微软雅黑" w:eastAsia="微软雅黑" w:hAnsi="微软雅黑" w:cs="宋体" w:hint="eastAsia"/>
                <w:color w:val="000000"/>
                <w:kern w:val="0"/>
                <w:sz w:val="16"/>
                <w:szCs w:val="16"/>
              </w:rPr>
              <w:t>年，供应英国传统的啤酒与⼩吃。诺⻉尔奖得主克⾥克和沃尔森在这⾥讨论过“⽣命的奥秘”（即</w:t>
            </w:r>
            <w:r w:rsidRPr="00030C92">
              <w:rPr>
                <w:rFonts w:ascii="微软雅黑" w:eastAsia="微软雅黑" w:hAnsi="微软雅黑" w:cs="宋体"/>
                <w:color w:val="000000"/>
                <w:kern w:val="0"/>
                <w:sz w:val="16"/>
                <w:szCs w:val="16"/>
              </w:rPr>
              <w:t>DNA</w:t>
            </w:r>
            <w:r w:rsidRPr="00030C92">
              <w:rPr>
                <w:rFonts w:ascii="微软雅黑" w:eastAsia="微软雅黑" w:hAnsi="微软雅黑" w:cs="宋体" w:hint="eastAsia"/>
                <w:color w:val="000000"/>
                <w:kern w:val="0"/>
                <w:sz w:val="16"/>
                <w:szCs w:val="16"/>
              </w:rPr>
              <w:t>双螺旋结构研究）。酒吧墙上还有⼆战空军的签名。</w:t>
            </w:r>
          </w:p>
          <w:p w14:paraId="7A63EE07" w14:textId="77777777" w:rsidR="001B40DB" w:rsidRPr="00681881" w:rsidRDefault="001B40DB" w:rsidP="008B062B">
            <w:pPr>
              <w:widowControl/>
              <w:rPr>
                <w:rFonts w:ascii="微软雅黑" w:eastAsia="微软雅黑" w:hAnsi="微软雅黑" w:cs="宋体"/>
                <w:color w:val="000000"/>
                <w:kern w:val="0"/>
                <w:sz w:val="16"/>
                <w:szCs w:val="16"/>
              </w:rPr>
            </w:pPr>
            <w:r w:rsidRPr="00030C92">
              <w:rPr>
                <w:rFonts w:ascii="微软雅黑" w:eastAsia="微软雅黑" w:hAnsi="微软雅黑" w:cs="宋体" w:hint="eastAsia"/>
                <w:b/>
                <w:color w:val="000000"/>
                <w:kern w:val="0"/>
                <w:sz w:val="16"/>
                <w:szCs w:val="16"/>
              </w:rPr>
              <w:t>体验目标：</w:t>
            </w:r>
            <w:r w:rsidRPr="00030C92">
              <w:rPr>
                <w:rFonts w:ascii="微软雅黑" w:eastAsia="微软雅黑" w:hAnsi="微软雅黑" w:cs="宋体" w:hint="eastAsia"/>
                <w:color w:val="000000"/>
                <w:kern w:val="0"/>
                <w:sz w:val="16"/>
                <w:szCs w:val="16"/>
              </w:rPr>
              <w:t>体验⼀次英式酒吧⽂化，感受</w:t>
            </w:r>
            <w:r w:rsidRPr="00030C92">
              <w:rPr>
                <w:rFonts w:ascii="微软雅黑" w:eastAsia="微软雅黑" w:hAnsi="微软雅黑" w:cs="宋体"/>
                <w:color w:val="000000"/>
                <w:kern w:val="0"/>
                <w:sz w:val="16"/>
                <w:szCs w:val="16"/>
              </w:rPr>
              <w:t>DNA</w:t>
            </w:r>
            <w:r w:rsidRPr="00030C92">
              <w:rPr>
                <w:rFonts w:ascii="微软雅黑" w:eastAsia="微软雅黑" w:hAnsi="微软雅黑" w:cs="宋体" w:hint="eastAsia"/>
                <w:color w:val="000000"/>
                <w:kern w:val="0"/>
                <w:sz w:val="16"/>
                <w:szCs w:val="16"/>
              </w:rPr>
              <w:t>发现之地的神奇及奥妙。</w:t>
            </w:r>
          </w:p>
        </w:tc>
      </w:tr>
      <w:tr w:rsidR="001B40DB" w:rsidRPr="00681881" w14:paraId="37CB4BC5" w14:textId="77777777" w:rsidTr="001B40DB">
        <w:trPr>
          <w:trHeight w:val="270"/>
          <w:jc w:val="center"/>
        </w:trPr>
        <w:tc>
          <w:tcPr>
            <w:tcW w:w="749" w:type="dxa"/>
            <w:tcBorders>
              <w:top w:val="nil"/>
              <w:left w:val="nil"/>
              <w:bottom w:val="nil"/>
              <w:right w:val="nil"/>
            </w:tcBorders>
            <w:shd w:val="clear" w:color="000000" w:fill="EEECE1"/>
            <w:noWrap/>
            <w:vAlign w:val="center"/>
            <w:hideMark/>
          </w:tcPr>
          <w:p w14:paraId="74494160"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lastRenderedPageBreak/>
              <w:t>DAY6</w:t>
            </w:r>
          </w:p>
        </w:tc>
        <w:tc>
          <w:tcPr>
            <w:tcW w:w="236" w:type="dxa"/>
            <w:tcBorders>
              <w:top w:val="nil"/>
              <w:left w:val="nil"/>
              <w:bottom w:val="nil"/>
              <w:right w:val="nil"/>
            </w:tcBorders>
            <w:shd w:val="clear" w:color="000000" w:fill="FFFFFF"/>
            <w:noWrap/>
            <w:vAlign w:val="center"/>
            <w:hideMark/>
          </w:tcPr>
          <w:p w14:paraId="395DF284" w14:textId="2716ADB9" w:rsidR="001B40DB" w:rsidRPr="00681881" w:rsidRDefault="001B40DB" w:rsidP="008B062B">
            <w:pPr>
              <w:widowControl/>
              <w:rPr>
                <w:rFonts w:ascii="微软雅黑" w:eastAsia="微软雅黑" w:hAnsi="微软雅黑" w:cs="宋体"/>
                <w:color w:val="000000"/>
                <w:kern w:val="0"/>
                <w:sz w:val="16"/>
                <w:szCs w:val="16"/>
              </w:rPr>
            </w:pPr>
          </w:p>
        </w:tc>
        <w:tc>
          <w:tcPr>
            <w:tcW w:w="2631" w:type="dxa"/>
            <w:tcBorders>
              <w:top w:val="nil"/>
              <w:left w:val="nil"/>
              <w:bottom w:val="nil"/>
              <w:right w:val="nil"/>
            </w:tcBorders>
            <w:shd w:val="clear" w:color="000000" w:fill="EEECE1"/>
            <w:noWrap/>
            <w:vAlign w:val="center"/>
            <w:hideMark/>
          </w:tcPr>
          <w:p w14:paraId="642D887E" w14:textId="77777777" w:rsidR="001B40DB" w:rsidRPr="00030C92" w:rsidRDefault="001B40DB" w:rsidP="008B062B">
            <w:pPr>
              <w:widowControl/>
              <w:jc w:val="left"/>
              <w:rPr>
                <w:rFonts w:ascii="微软雅黑" w:eastAsia="微软雅黑" w:hAnsi="微软雅黑" w:cs="宋体"/>
                <w:b/>
                <w:color w:val="000000"/>
                <w:kern w:val="0"/>
                <w:sz w:val="16"/>
                <w:szCs w:val="16"/>
              </w:rPr>
            </w:pPr>
            <w:r w:rsidRPr="00030C92">
              <w:rPr>
                <w:rFonts w:ascii="微软雅黑" w:eastAsia="微软雅黑" w:hAnsi="微软雅黑" w:cs="宋体" w:hint="eastAsia"/>
                <w:b/>
                <w:color w:val="000000"/>
                <w:kern w:val="0"/>
                <w:sz w:val="16"/>
                <w:szCs w:val="16"/>
              </w:rPr>
              <w:t>定制专业核心课程</w:t>
            </w:r>
          </w:p>
          <w:p w14:paraId="41DA421C"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hideMark/>
          </w:tcPr>
          <w:p w14:paraId="6D26FB12" w14:textId="2C1346E2" w:rsidR="001B40DB" w:rsidRPr="00681881" w:rsidRDefault="001B40DB" w:rsidP="008B062B">
            <w:pPr>
              <w:widowControl/>
              <w:rPr>
                <w:rFonts w:ascii="微软雅黑" w:eastAsia="微软雅黑" w:hAnsi="微软雅黑" w:cs="宋体"/>
                <w:color w:val="000000"/>
                <w:kern w:val="0"/>
                <w:sz w:val="16"/>
                <w:szCs w:val="16"/>
              </w:rPr>
            </w:pPr>
          </w:p>
        </w:tc>
        <w:tc>
          <w:tcPr>
            <w:tcW w:w="3156" w:type="dxa"/>
            <w:tcBorders>
              <w:top w:val="nil"/>
              <w:left w:val="nil"/>
              <w:bottom w:val="nil"/>
              <w:right w:val="nil"/>
            </w:tcBorders>
            <w:shd w:val="clear" w:color="000000" w:fill="EEECE1"/>
            <w:noWrap/>
            <w:vAlign w:val="center"/>
            <w:hideMark/>
          </w:tcPr>
          <w:p w14:paraId="0B7AC5A6" w14:textId="77777777" w:rsidR="001B40DB" w:rsidRPr="00030C92" w:rsidRDefault="001B40DB" w:rsidP="008B062B">
            <w:pPr>
              <w:widowControl/>
              <w:jc w:val="left"/>
              <w:rPr>
                <w:rFonts w:ascii="微软雅黑" w:eastAsia="微软雅黑" w:hAnsi="微软雅黑" w:cs="宋体"/>
                <w:b/>
                <w:color w:val="000000"/>
                <w:kern w:val="0"/>
                <w:sz w:val="16"/>
                <w:szCs w:val="16"/>
              </w:rPr>
            </w:pPr>
            <w:r w:rsidRPr="00030C92">
              <w:rPr>
                <w:rFonts w:ascii="微软雅黑" w:eastAsia="微软雅黑" w:hAnsi="微软雅黑" w:cs="宋体" w:hint="eastAsia"/>
                <w:b/>
                <w:color w:val="000000"/>
                <w:kern w:val="0"/>
                <w:sz w:val="16"/>
                <w:szCs w:val="16"/>
              </w:rPr>
              <w:t>人文探秘：诺贝尔村纯正英式下午茶</w:t>
            </w:r>
          </w:p>
          <w:p w14:paraId="7FFD1830" w14:textId="77777777" w:rsidR="001B40DB" w:rsidRPr="00030C92"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color w:val="000000"/>
                <w:kern w:val="0"/>
                <w:sz w:val="16"/>
                <w:szCs w:val="16"/>
              </w:rPr>
              <w:t>格兰切斯特远⾜体验纯正英式下午茶，传说中的诺⻉尔村，万⾥晴空徒步前往，⼀路的⻛景如画。在庄园的躺椅上堪堪休息，阳光从树叶的空隙间落下，美如画卷。松饼与果酱、⻩油的甜蜜配上鲜奶与红茶的芳醇，时间不知觉便滑落。</w:t>
            </w:r>
          </w:p>
          <w:p w14:paraId="2B95F40E"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b/>
                <w:color w:val="000000"/>
                <w:kern w:val="0"/>
                <w:sz w:val="16"/>
                <w:szCs w:val="16"/>
              </w:rPr>
              <w:t>体验目标：</w:t>
            </w:r>
            <w:r w:rsidRPr="00030C92">
              <w:rPr>
                <w:rFonts w:ascii="微软雅黑" w:eastAsia="微软雅黑" w:hAnsi="微软雅黑" w:cs="宋体" w:hint="eastAsia"/>
                <w:color w:val="000000"/>
                <w:kern w:val="0"/>
                <w:sz w:val="16"/>
                <w:szCs w:val="16"/>
              </w:rPr>
              <w:t>学习英式下午茶⽂化与历史，感受“诺⻉尔村”的⽂化氛围，以及⼩说家维吉尼亚•沃尔芙（</w:t>
            </w:r>
            <w:r w:rsidRPr="00030C92">
              <w:rPr>
                <w:rFonts w:ascii="微软雅黑" w:eastAsia="微软雅黑" w:hAnsi="微软雅黑" w:cs="宋体"/>
                <w:color w:val="000000"/>
                <w:kern w:val="0"/>
                <w:sz w:val="16"/>
                <w:szCs w:val="16"/>
              </w:rPr>
              <w:t>Virginia Woolf</w:t>
            </w:r>
            <w:r w:rsidRPr="00030C92">
              <w:rPr>
                <w:rFonts w:ascii="微软雅黑" w:eastAsia="微软雅黑" w:hAnsi="微软雅黑" w:cs="宋体" w:hint="eastAsia"/>
                <w:color w:val="000000"/>
                <w:kern w:val="0"/>
                <w:sz w:val="16"/>
                <w:szCs w:val="16"/>
              </w:rPr>
              <w:t>）、诗⼈爱德华•托⻢斯（</w:t>
            </w:r>
            <w:r w:rsidRPr="00030C92">
              <w:rPr>
                <w:rFonts w:ascii="微软雅黑" w:eastAsia="微软雅黑" w:hAnsi="微软雅黑" w:cs="宋体"/>
                <w:color w:val="000000"/>
                <w:kern w:val="0"/>
                <w:sz w:val="16"/>
                <w:szCs w:val="16"/>
              </w:rPr>
              <w:t>Edward Thomas</w:t>
            </w:r>
            <w:r w:rsidRPr="00030C92">
              <w:rPr>
                <w:rFonts w:ascii="微软雅黑" w:eastAsia="微软雅黑" w:hAnsi="微软雅黑" w:cs="宋体" w:hint="eastAsia"/>
                <w:color w:val="000000"/>
                <w:kern w:val="0"/>
                <w:sz w:val="16"/>
                <w:szCs w:val="16"/>
              </w:rPr>
              <w:t>），哲学家罗素（</w:t>
            </w:r>
            <w:r>
              <w:rPr>
                <w:rFonts w:ascii="微软雅黑" w:eastAsia="微软雅黑" w:hAnsi="微软雅黑" w:cs="宋体"/>
                <w:color w:val="000000"/>
                <w:kern w:val="0"/>
                <w:sz w:val="16"/>
                <w:szCs w:val="16"/>
              </w:rPr>
              <w:t>Bertrand</w:t>
            </w:r>
            <w:r w:rsidRPr="00030C92">
              <w:rPr>
                <w:rFonts w:ascii="微软雅黑" w:eastAsia="微软雅黑" w:hAnsi="微软雅黑" w:cs="宋体"/>
                <w:color w:val="000000"/>
                <w:kern w:val="0"/>
                <w:sz w:val="16"/>
                <w:szCs w:val="16"/>
              </w:rPr>
              <w:t xml:space="preserve"> Russell</w:t>
            </w:r>
            <w:r w:rsidRPr="00030C92">
              <w:rPr>
                <w:rFonts w:ascii="微软雅黑" w:eastAsia="微软雅黑" w:hAnsi="微软雅黑" w:cs="宋体" w:hint="eastAsia"/>
                <w:color w:val="000000"/>
                <w:kern w:val="0"/>
                <w:sz w:val="16"/>
                <w:szCs w:val="16"/>
              </w:rPr>
              <w:t>）、维特根斯坦（</w:t>
            </w:r>
            <w:r w:rsidRPr="00030C92">
              <w:rPr>
                <w:rFonts w:ascii="微软雅黑" w:eastAsia="微软雅黑" w:hAnsi="微软雅黑" w:cs="宋体"/>
                <w:color w:val="000000"/>
                <w:kern w:val="0"/>
                <w:sz w:val="16"/>
                <w:szCs w:val="16"/>
              </w:rPr>
              <w:t>Ludwig Wittgenstein</w:t>
            </w:r>
            <w:r w:rsidRPr="00030C92">
              <w:rPr>
                <w:rFonts w:ascii="微软雅黑" w:eastAsia="微软雅黑" w:hAnsi="微软雅黑" w:cs="宋体" w:hint="eastAsia"/>
                <w:color w:val="000000"/>
                <w:kern w:val="0"/>
                <w:sz w:val="16"/>
                <w:szCs w:val="16"/>
              </w:rPr>
              <w:t>），经济学家凯恩（</w:t>
            </w:r>
            <w:r w:rsidRPr="00030C92">
              <w:rPr>
                <w:rFonts w:ascii="微软雅黑" w:eastAsia="微软雅黑" w:hAnsi="微软雅黑" w:cs="宋体"/>
                <w:color w:val="000000"/>
                <w:kern w:val="0"/>
                <w:sz w:val="16"/>
                <w:szCs w:val="16"/>
              </w:rPr>
              <w:t>Maynard Keynes</w:t>
            </w:r>
            <w:r w:rsidRPr="00030C92">
              <w:rPr>
                <w:rFonts w:ascii="微软雅黑" w:eastAsia="微软雅黑" w:hAnsi="微软雅黑" w:cs="宋体" w:hint="eastAsia"/>
                <w:color w:val="000000"/>
                <w:kern w:val="0"/>
                <w:sz w:val="16"/>
                <w:szCs w:val="16"/>
              </w:rPr>
              <w:t>）的</w:t>
            </w:r>
            <w:r w:rsidRPr="00030C92">
              <w:rPr>
                <w:rFonts w:ascii="微软雅黑" w:eastAsia="微软雅黑" w:hAnsi="微软雅黑" w:cs="宋体"/>
                <w:color w:val="000000"/>
                <w:kern w:val="0"/>
                <w:sz w:val="16"/>
                <w:szCs w:val="16"/>
              </w:rPr>
              <w:t xml:space="preserve"> “</w:t>
            </w:r>
            <w:r w:rsidRPr="00030C92">
              <w:rPr>
                <w:rFonts w:ascii="微软雅黑" w:eastAsia="微软雅黑" w:hAnsi="微软雅黑" w:cs="宋体" w:hint="eastAsia"/>
                <w:color w:val="000000"/>
                <w:kern w:val="0"/>
                <w:sz w:val="16"/>
                <w:szCs w:val="16"/>
              </w:rPr>
              <w:t>格兰切斯特⼩组”（</w:t>
            </w:r>
            <w:r w:rsidRPr="00030C92">
              <w:rPr>
                <w:rFonts w:ascii="微软雅黑" w:eastAsia="微软雅黑" w:hAnsi="微软雅黑" w:cs="宋体"/>
                <w:color w:val="000000"/>
                <w:kern w:val="0"/>
                <w:sz w:val="16"/>
                <w:szCs w:val="16"/>
              </w:rPr>
              <w:t>Grantchester Group</w:t>
            </w:r>
            <w:r w:rsidRPr="00030C92">
              <w:rPr>
                <w:rFonts w:ascii="微软雅黑" w:eastAsia="微软雅黑" w:hAnsi="微软雅黑" w:cs="宋体" w:hint="eastAsia"/>
                <w:color w:val="000000"/>
                <w:kern w:val="0"/>
                <w:sz w:val="16"/>
                <w:szCs w:val="16"/>
              </w:rPr>
              <w:t>）的社交圈。</w:t>
            </w:r>
          </w:p>
        </w:tc>
        <w:tc>
          <w:tcPr>
            <w:tcW w:w="236" w:type="dxa"/>
            <w:tcBorders>
              <w:top w:val="nil"/>
              <w:left w:val="nil"/>
              <w:bottom w:val="nil"/>
              <w:right w:val="nil"/>
            </w:tcBorders>
            <w:shd w:val="clear" w:color="000000" w:fill="FFFFFF"/>
            <w:noWrap/>
            <w:vAlign w:val="center"/>
            <w:hideMark/>
          </w:tcPr>
          <w:p w14:paraId="32C0986D" w14:textId="28A1B6AD" w:rsidR="001B40DB" w:rsidRPr="00681881" w:rsidRDefault="001B40DB" w:rsidP="008B062B">
            <w:pPr>
              <w:widowControl/>
              <w:rPr>
                <w:rFonts w:ascii="微软雅黑" w:eastAsia="微软雅黑" w:hAnsi="微软雅黑" w:cs="宋体"/>
                <w:color w:val="000000"/>
                <w:kern w:val="0"/>
                <w:sz w:val="16"/>
                <w:szCs w:val="16"/>
              </w:rPr>
            </w:pPr>
          </w:p>
        </w:tc>
        <w:tc>
          <w:tcPr>
            <w:tcW w:w="3297" w:type="dxa"/>
            <w:tcBorders>
              <w:top w:val="nil"/>
              <w:left w:val="nil"/>
              <w:bottom w:val="nil"/>
              <w:right w:val="nil"/>
            </w:tcBorders>
            <w:shd w:val="clear" w:color="000000" w:fill="EEECE1"/>
            <w:noWrap/>
            <w:vAlign w:val="center"/>
            <w:hideMark/>
          </w:tcPr>
          <w:p w14:paraId="21A4512F" w14:textId="7A931A2C" w:rsidR="001B40DB" w:rsidRPr="00681881" w:rsidRDefault="001B40DB" w:rsidP="008B062B">
            <w:pPr>
              <w:widowControl/>
              <w:rPr>
                <w:rFonts w:ascii="微软雅黑" w:eastAsia="微软雅黑" w:hAnsi="微软雅黑" w:cs="宋体"/>
                <w:color w:val="000000"/>
                <w:kern w:val="0"/>
                <w:sz w:val="16"/>
                <w:szCs w:val="16"/>
              </w:rPr>
            </w:pPr>
          </w:p>
        </w:tc>
      </w:tr>
      <w:tr w:rsidR="001B40DB" w:rsidRPr="00681881" w14:paraId="6B289B6E" w14:textId="77777777" w:rsidTr="008B062B">
        <w:trPr>
          <w:trHeight w:val="270"/>
          <w:jc w:val="center"/>
        </w:trPr>
        <w:tc>
          <w:tcPr>
            <w:tcW w:w="749" w:type="dxa"/>
            <w:tcBorders>
              <w:top w:val="nil"/>
              <w:left w:val="nil"/>
              <w:bottom w:val="nil"/>
              <w:right w:val="nil"/>
            </w:tcBorders>
            <w:shd w:val="clear" w:color="auto" w:fill="auto"/>
            <w:noWrap/>
            <w:vAlign w:val="center"/>
            <w:hideMark/>
          </w:tcPr>
          <w:p w14:paraId="0D269A4A"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DAY7</w:t>
            </w:r>
          </w:p>
        </w:tc>
        <w:tc>
          <w:tcPr>
            <w:tcW w:w="236" w:type="dxa"/>
            <w:tcBorders>
              <w:top w:val="nil"/>
              <w:left w:val="nil"/>
              <w:bottom w:val="nil"/>
              <w:right w:val="nil"/>
            </w:tcBorders>
            <w:shd w:val="clear" w:color="000000" w:fill="FFFFFF"/>
            <w:noWrap/>
            <w:vAlign w:val="center"/>
            <w:hideMark/>
          </w:tcPr>
          <w:p w14:paraId="1CF9B492" w14:textId="588CA805" w:rsidR="001B40DB" w:rsidRPr="00681881" w:rsidRDefault="001B40DB" w:rsidP="008B062B">
            <w:pPr>
              <w:widowControl/>
              <w:rPr>
                <w:rFonts w:ascii="微软雅黑" w:eastAsia="微软雅黑" w:hAnsi="微软雅黑" w:cs="宋体"/>
                <w:color w:val="000000"/>
                <w:kern w:val="0"/>
                <w:sz w:val="16"/>
                <w:szCs w:val="16"/>
              </w:rPr>
            </w:pPr>
          </w:p>
        </w:tc>
        <w:tc>
          <w:tcPr>
            <w:tcW w:w="9560" w:type="dxa"/>
            <w:gridSpan w:val="5"/>
            <w:tcBorders>
              <w:top w:val="nil"/>
              <w:left w:val="nil"/>
              <w:bottom w:val="nil"/>
              <w:right w:val="nil"/>
            </w:tcBorders>
            <w:shd w:val="clear" w:color="auto" w:fill="auto"/>
            <w:noWrap/>
            <w:vAlign w:val="center"/>
            <w:hideMark/>
          </w:tcPr>
          <w:p w14:paraId="3290F48B" w14:textId="77777777" w:rsidR="001B40DB" w:rsidRPr="007D76A2" w:rsidRDefault="001B40DB" w:rsidP="008B062B">
            <w:pPr>
              <w:widowControl/>
              <w:jc w:val="center"/>
              <w:rPr>
                <w:rFonts w:ascii="微软雅黑" w:eastAsia="微软雅黑" w:hAnsi="微软雅黑" w:cs="宋体"/>
                <w:b/>
                <w:color w:val="000000"/>
                <w:kern w:val="0"/>
                <w:sz w:val="16"/>
                <w:szCs w:val="16"/>
              </w:rPr>
            </w:pPr>
            <w:r w:rsidRPr="007D76A2">
              <w:rPr>
                <w:rFonts w:ascii="微软雅黑" w:eastAsia="微软雅黑" w:hAnsi="微软雅黑" w:cs="宋体" w:hint="eastAsia"/>
                <w:b/>
                <w:color w:val="000000"/>
                <w:kern w:val="0"/>
                <w:sz w:val="16"/>
                <w:szCs w:val="16"/>
              </w:rPr>
              <w:t>伦敦自由行（大英博物馆／大本钟等自由参览）</w:t>
            </w:r>
          </w:p>
          <w:p w14:paraId="7E02587A" w14:textId="77777777" w:rsidR="001B40DB" w:rsidRPr="007D76A2" w:rsidRDefault="001B40DB" w:rsidP="008B062B">
            <w:pPr>
              <w:widowControl/>
              <w:rPr>
                <w:rFonts w:ascii="微软雅黑" w:eastAsia="微软雅黑" w:hAnsi="微软雅黑" w:cs="宋体"/>
                <w:color w:val="000000"/>
                <w:kern w:val="0"/>
                <w:sz w:val="16"/>
                <w:szCs w:val="16"/>
              </w:rPr>
            </w:pPr>
            <w:r w:rsidRPr="007D76A2">
              <w:rPr>
                <w:rFonts w:ascii="微软雅黑" w:eastAsia="微软雅黑" w:hAnsi="微软雅黑" w:cs="宋体" w:hint="eastAsia"/>
                <w:color w:val="000000"/>
                <w:kern w:val="0"/>
                <w:sz w:val="16"/>
                <w:szCs w:val="16"/>
              </w:rPr>
              <w:t xml:space="preserve">伦敦是世界上最大的金融中心之一，泰晤士河贯穿其中，也是英国政治、经济、文化、金融中心和世界著名的旅游胜地，有数量众多的名胜景点与博物馆。 英国著名的景点有大英博物馆，伦敦塔桥，大本钟，伦敦眼等，也可以看一场歌剧魅影。 </w:t>
            </w:r>
          </w:p>
          <w:p w14:paraId="3B09344F" w14:textId="77777777" w:rsidR="001B40DB" w:rsidRPr="00681881" w:rsidRDefault="001B40DB" w:rsidP="008B062B">
            <w:pPr>
              <w:widowControl/>
              <w:rPr>
                <w:rFonts w:ascii="微软雅黑" w:eastAsia="微软雅黑" w:hAnsi="微软雅黑" w:cs="宋体"/>
                <w:color w:val="000000"/>
                <w:kern w:val="0"/>
                <w:sz w:val="16"/>
                <w:szCs w:val="16"/>
              </w:rPr>
            </w:pPr>
            <w:r w:rsidRPr="007D76A2">
              <w:rPr>
                <w:rFonts w:ascii="微软雅黑" w:eastAsia="微软雅黑" w:hAnsi="微软雅黑" w:cs="宋体" w:hint="eastAsia"/>
                <w:b/>
                <w:color w:val="000000"/>
                <w:kern w:val="0"/>
                <w:sz w:val="16"/>
                <w:szCs w:val="16"/>
              </w:rPr>
              <w:t>体验目标：</w:t>
            </w:r>
            <w:r w:rsidRPr="007D76A2">
              <w:rPr>
                <w:rFonts w:ascii="微软雅黑" w:eastAsia="微软雅黑" w:hAnsi="微软雅黑" w:cs="宋体" w:hint="eastAsia"/>
                <w:color w:val="000000"/>
                <w:kern w:val="0"/>
                <w:sz w:val="16"/>
                <w:szCs w:val="16"/>
              </w:rPr>
              <w:t>在国际化都市中，感受各种文化、人群、思维的包 容与碰撞，感受伦敦城市的规划、治理、发展之道。</w:t>
            </w:r>
          </w:p>
        </w:tc>
      </w:tr>
      <w:tr w:rsidR="001B40DB" w:rsidRPr="009644F4" w14:paraId="74D35317" w14:textId="77777777" w:rsidTr="008B062B">
        <w:trPr>
          <w:trHeight w:val="270"/>
          <w:jc w:val="center"/>
        </w:trPr>
        <w:tc>
          <w:tcPr>
            <w:tcW w:w="749" w:type="dxa"/>
            <w:tcBorders>
              <w:top w:val="nil"/>
              <w:left w:val="nil"/>
              <w:bottom w:val="nil"/>
              <w:right w:val="nil"/>
            </w:tcBorders>
            <w:shd w:val="clear" w:color="000000" w:fill="EEECE1"/>
            <w:noWrap/>
            <w:vAlign w:val="center"/>
            <w:hideMark/>
          </w:tcPr>
          <w:p w14:paraId="0FDFB7E9"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DAY8</w:t>
            </w:r>
          </w:p>
        </w:tc>
        <w:tc>
          <w:tcPr>
            <w:tcW w:w="236" w:type="dxa"/>
            <w:tcBorders>
              <w:top w:val="nil"/>
              <w:left w:val="nil"/>
              <w:bottom w:val="nil"/>
              <w:right w:val="nil"/>
            </w:tcBorders>
            <w:shd w:val="clear" w:color="000000" w:fill="FFFFFF"/>
            <w:noWrap/>
            <w:vAlign w:val="center"/>
            <w:hideMark/>
          </w:tcPr>
          <w:p w14:paraId="149F1D52" w14:textId="66F82412" w:rsidR="001B40DB" w:rsidRPr="00681881" w:rsidRDefault="001B40DB" w:rsidP="008B062B">
            <w:pPr>
              <w:widowControl/>
              <w:rPr>
                <w:rFonts w:ascii="微软雅黑" w:eastAsia="微软雅黑" w:hAnsi="微软雅黑" w:cs="宋体"/>
                <w:color w:val="000000"/>
                <w:kern w:val="0"/>
                <w:sz w:val="16"/>
                <w:szCs w:val="16"/>
              </w:rPr>
            </w:pPr>
          </w:p>
        </w:tc>
        <w:tc>
          <w:tcPr>
            <w:tcW w:w="9560" w:type="dxa"/>
            <w:gridSpan w:val="5"/>
            <w:tcBorders>
              <w:top w:val="nil"/>
              <w:left w:val="nil"/>
              <w:bottom w:val="nil"/>
              <w:right w:val="nil"/>
            </w:tcBorders>
            <w:shd w:val="clear" w:color="000000" w:fill="EEECE1"/>
            <w:noWrap/>
            <w:vAlign w:val="center"/>
            <w:hideMark/>
          </w:tcPr>
          <w:p w14:paraId="373484B1" w14:textId="77777777" w:rsidR="001B40DB" w:rsidRPr="009644F4" w:rsidRDefault="001B40DB" w:rsidP="008B062B">
            <w:pPr>
              <w:widowControl/>
              <w:jc w:val="center"/>
              <w:rPr>
                <w:rFonts w:ascii="微软雅黑" w:eastAsia="微软雅黑" w:hAnsi="微软雅黑" w:cs="宋体"/>
                <w:b/>
                <w:color w:val="000000"/>
                <w:kern w:val="0"/>
                <w:sz w:val="16"/>
                <w:szCs w:val="16"/>
              </w:rPr>
            </w:pPr>
            <w:r w:rsidRPr="009644F4">
              <w:rPr>
                <w:rFonts w:ascii="微软雅黑" w:eastAsia="微软雅黑" w:hAnsi="微软雅黑" w:cs="宋体" w:hint="eastAsia"/>
                <w:b/>
                <w:color w:val="000000"/>
                <w:kern w:val="0"/>
                <w:sz w:val="16"/>
                <w:szCs w:val="16"/>
              </w:rPr>
              <w:t>自由活动</w:t>
            </w:r>
          </w:p>
        </w:tc>
      </w:tr>
      <w:tr w:rsidR="001B40DB" w:rsidRPr="00681881" w14:paraId="494CEF72" w14:textId="77777777" w:rsidTr="001B40DB">
        <w:trPr>
          <w:trHeight w:val="270"/>
          <w:jc w:val="center"/>
        </w:trPr>
        <w:tc>
          <w:tcPr>
            <w:tcW w:w="749" w:type="dxa"/>
            <w:tcBorders>
              <w:top w:val="nil"/>
              <w:left w:val="nil"/>
              <w:bottom w:val="nil"/>
              <w:right w:val="nil"/>
            </w:tcBorders>
            <w:shd w:val="clear" w:color="auto" w:fill="auto"/>
            <w:noWrap/>
            <w:vAlign w:val="center"/>
            <w:hideMark/>
          </w:tcPr>
          <w:p w14:paraId="6A277C8F"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DAY9</w:t>
            </w:r>
          </w:p>
        </w:tc>
        <w:tc>
          <w:tcPr>
            <w:tcW w:w="236" w:type="dxa"/>
            <w:tcBorders>
              <w:top w:val="nil"/>
              <w:left w:val="nil"/>
              <w:bottom w:val="nil"/>
              <w:right w:val="nil"/>
            </w:tcBorders>
            <w:shd w:val="clear" w:color="000000" w:fill="FFFFFF"/>
            <w:noWrap/>
            <w:vAlign w:val="center"/>
            <w:hideMark/>
          </w:tcPr>
          <w:p w14:paraId="07E266AD" w14:textId="21AF8E70" w:rsidR="001B40DB" w:rsidRPr="00681881" w:rsidRDefault="001B40DB" w:rsidP="008B062B">
            <w:pPr>
              <w:widowControl/>
              <w:rPr>
                <w:rFonts w:ascii="微软雅黑" w:eastAsia="微软雅黑" w:hAnsi="微软雅黑" w:cs="宋体"/>
                <w:color w:val="000000"/>
                <w:kern w:val="0"/>
                <w:sz w:val="16"/>
                <w:szCs w:val="16"/>
              </w:rPr>
            </w:pPr>
          </w:p>
        </w:tc>
        <w:tc>
          <w:tcPr>
            <w:tcW w:w="2631" w:type="dxa"/>
            <w:tcBorders>
              <w:top w:val="nil"/>
              <w:left w:val="nil"/>
              <w:bottom w:val="nil"/>
              <w:right w:val="nil"/>
            </w:tcBorders>
            <w:shd w:val="clear" w:color="auto" w:fill="auto"/>
            <w:noWrap/>
            <w:vAlign w:val="center"/>
            <w:hideMark/>
          </w:tcPr>
          <w:p w14:paraId="13899D78" w14:textId="77777777" w:rsidR="001B40DB" w:rsidRPr="009644F4" w:rsidRDefault="001B40DB" w:rsidP="008B062B">
            <w:pPr>
              <w:widowControl/>
              <w:jc w:val="left"/>
              <w:rPr>
                <w:rFonts w:ascii="微软雅黑" w:eastAsia="微软雅黑" w:hAnsi="微软雅黑" w:cs="宋体"/>
                <w:b/>
                <w:color w:val="000000"/>
                <w:kern w:val="0"/>
                <w:sz w:val="16"/>
                <w:szCs w:val="16"/>
              </w:rPr>
            </w:pPr>
            <w:r w:rsidRPr="009644F4">
              <w:rPr>
                <w:rFonts w:ascii="微软雅黑" w:eastAsia="微软雅黑" w:hAnsi="微软雅黑" w:cs="宋体" w:hint="eastAsia"/>
                <w:b/>
                <w:color w:val="000000"/>
                <w:kern w:val="0"/>
                <w:sz w:val="16"/>
                <w:szCs w:val="16"/>
              </w:rPr>
              <w:t>定制专业核心课程</w:t>
            </w:r>
          </w:p>
          <w:p w14:paraId="216AB4ED"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hideMark/>
          </w:tcPr>
          <w:p w14:paraId="15ABA1A5" w14:textId="1E399255" w:rsidR="001B40DB" w:rsidRPr="00681881" w:rsidRDefault="001B40DB" w:rsidP="008B062B">
            <w:pPr>
              <w:widowControl/>
              <w:rPr>
                <w:rFonts w:ascii="微软雅黑" w:eastAsia="微软雅黑" w:hAnsi="微软雅黑" w:cs="宋体"/>
                <w:color w:val="000000"/>
                <w:kern w:val="0"/>
                <w:sz w:val="16"/>
                <w:szCs w:val="16"/>
              </w:rPr>
            </w:pPr>
          </w:p>
        </w:tc>
        <w:tc>
          <w:tcPr>
            <w:tcW w:w="3156" w:type="dxa"/>
            <w:tcBorders>
              <w:top w:val="nil"/>
              <w:left w:val="nil"/>
              <w:bottom w:val="nil"/>
              <w:right w:val="nil"/>
            </w:tcBorders>
            <w:shd w:val="clear" w:color="auto" w:fill="auto"/>
            <w:noWrap/>
            <w:vAlign w:val="center"/>
            <w:hideMark/>
          </w:tcPr>
          <w:p w14:paraId="7464FD99" w14:textId="77777777" w:rsidR="001B40DB" w:rsidRDefault="001B40DB" w:rsidP="008B062B">
            <w:pPr>
              <w:widowControl/>
              <w:jc w:val="left"/>
              <w:rPr>
                <w:rFonts w:ascii="微软雅黑" w:eastAsia="微软雅黑" w:hAnsi="微软雅黑" w:cs="宋体"/>
                <w:b/>
                <w:color w:val="000000"/>
                <w:kern w:val="0"/>
                <w:sz w:val="16"/>
                <w:szCs w:val="16"/>
              </w:rPr>
            </w:pPr>
            <w:r w:rsidRPr="009644F4">
              <w:rPr>
                <w:rFonts w:ascii="微软雅黑" w:eastAsia="微软雅黑" w:hAnsi="微软雅黑" w:cs="宋体" w:hint="eastAsia"/>
                <w:b/>
                <w:color w:val="000000"/>
                <w:kern w:val="0"/>
                <w:sz w:val="16"/>
                <w:szCs w:val="16"/>
              </w:rPr>
              <w:t>剑桥美景：城堡落日</w:t>
            </w:r>
          </w:p>
          <w:p w14:paraId="6161BB6F" w14:textId="77777777" w:rsidR="001B40DB" w:rsidRPr="009644F4" w:rsidRDefault="001B40DB" w:rsidP="008B062B">
            <w:pPr>
              <w:widowControl/>
              <w:jc w:val="left"/>
              <w:rPr>
                <w:rFonts w:ascii="微软雅黑" w:eastAsia="微软雅黑" w:hAnsi="微软雅黑" w:cs="宋体"/>
                <w:color w:val="000000"/>
                <w:kern w:val="0"/>
                <w:sz w:val="16"/>
                <w:szCs w:val="16"/>
              </w:rPr>
            </w:pPr>
            <w:r w:rsidRPr="009644F4">
              <w:rPr>
                <w:rFonts w:ascii="微软雅黑" w:eastAsia="微软雅黑" w:hAnsi="微软雅黑" w:cs="宋体" w:hint="eastAsia"/>
                <w:color w:val="000000"/>
                <w:kern w:val="0"/>
                <w:sz w:val="16"/>
                <w:szCs w:val="16"/>
              </w:rPr>
              <w:t>剑桥城堡落日，由剑桥 Quarks 带领大家一起前往，观赏落日下的剑桥美景。</w:t>
            </w:r>
          </w:p>
        </w:tc>
        <w:tc>
          <w:tcPr>
            <w:tcW w:w="236" w:type="dxa"/>
            <w:tcBorders>
              <w:top w:val="nil"/>
              <w:left w:val="nil"/>
              <w:bottom w:val="nil"/>
              <w:right w:val="nil"/>
            </w:tcBorders>
            <w:shd w:val="clear" w:color="000000" w:fill="FFFFFF"/>
            <w:noWrap/>
            <w:vAlign w:val="center"/>
            <w:hideMark/>
          </w:tcPr>
          <w:p w14:paraId="7D607E0B" w14:textId="778757A0" w:rsidR="001B40DB" w:rsidRPr="00681881" w:rsidRDefault="001B40DB" w:rsidP="008B062B">
            <w:pPr>
              <w:widowControl/>
              <w:rPr>
                <w:rFonts w:ascii="微软雅黑" w:eastAsia="微软雅黑" w:hAnsi="微软雅黑" w:cs="宋体"/>
                <w:color w:val="000000"/>
                <w:kern w:val="0"/>
                <w:sz w:val="16"/>
                <w:szCs w:val="16"/>
              </w:rPr>
            </w:pPr>
          </w:p>
        </w:tc>
        <w:tc>
          <w:tcPr>
            <w:tcW w:w="3297" w:type="dxa"/>
            <w:tcBorders>
              <w:top w:val="nil"/>
              <w:left w:val="nil"/>
              <w:bottom w:val="nil"/>
              <w:right w:val="nil"/>
            </w:tcBorders>
            <w:shd w:val="clear" w:color="auto" w:fill="auto"/>
            <w:noWrap/>
            <w:vAlign w:val="center"/>
            <w:hideMark/>
          </w:tcPr>
          <w:p w14:paraId="79D05B56" w14:textId="77777777" w:rsidR="001B40DB" w:rsidRPr="00681881" w:rsidRDefault="001B40DB" w:rsidP="008B062B">
            <w:pPr>
              <w:widowControl/>
              <w:rPr>
                <w:rFonts w:ascii="微软雅黑" w:eastAsia="微软雅黑" w:hAnsi="微软雅黑" w:cs="宋体"/>
                <w:color w:val="000000"/>
                <w:kern w:val="0"/>
                <w:sz w:val="16"/>
                <w:szCs w:val="16"/>
              </w:rPr>
            </w:pPr>
          </w:p>
        </w:tc>
      </w:tr>
      <w:tr w:rsidR="001B40DB" w:rsidRPr="00C47321" w14:paraId="4173C4A4" w14:textId="77777777" w:rsidTr="001B40DB">
        <w:trPr>
          <w:trHeight w:val="270"/>
          <w:jc w:val="center"/>
        </w:trPr>
        <w:tc>
          <w:tcPr>
            <w:tcW w:w="749" w:type="dxa"/>
            <w:tcBorders>
              <w:top w:val="nil"/>
              <w:left w:val="nil"/>
              <w:bottom w:val="nil"/>
              <w:right w:val="nil"/>
            </w:tcBorders>
            <w:shd w:val="clear" w:color="000000" w:fill="EEECE1"/>
            <w:noWrap/>
            <w:vAlign w:val="center"/>
            <w:hideMark/>
          </w:tcPr>
          <w:p w14:paraId="278AD656"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DAY10</w:t>
            </w:r>
          </w:p>
        </w:tc>
        <w:tc>
          <w:tcPr>
            <w:tcW w:w="236" w:type="dxa"/>
            <w:tcBorders>
              <w:top w:val="nil"/>
              <w:left w:val="nil"/>
              <w:bottom w:val="nil"/>
              <w:right w:val="nil"/>
            </w:tcBorders>
            <w:shd w:val="clear" w:color="000000" w:fill="FFFFFF"/>
            <w:noWrap/>
            <w:vAlign w:val="center"/>
            <w:hideMark/>
          </w:tcPr>
          <w:p w14:paraId="144D66A1" w14:textId="220FD07F" w:rsidR="001B40DB" w:rsidRPr="00681881" w:rsidRDefault="001B40DB" w:rsidP="008B062B">
            <w:pPr>
              <w:widowControl/>
              <w:jc w:val="left"/>
              <w:rPr>
                <w:rFonts w:ascii="微软雅黑" w:eastAsia="微软雅黑" w:hAnsi="微软雅黑" w:cs="宋体"/>
                <w:color w:val="000000"/>
                <w:kern w:val="0"/>
                <w:sz w:val="16"/>
                <w:szCs w:val="16"/>
              </w:rPr>
            </w:pPr>
          </w:p>
        </w:tc>
        <w:tc>
          <w:tcPr>
            <w:tcW w:w="2631" w:type="dxa"/>
            <w:tcBorders>
              <w:top w:val="nil"/>
              <w:left w:val="nil"/>
              <w:bottom w:val="nil"/>
              <w:right w:val="nil"/>
            </w:tcBorders>
            <w:shd w:val="clear" w:color="000000" w:fill="EEECE1"/>
            <w:noWrap/>
            <w:vAlign w:val="center"/>
            <w:hideMark/>
          </w:tcPr>
          <w:p w14:paraId="7866E99B" w14:textId="77777777" w:rsidR="001B40DB" w:rsidRPr="009644F4" w:rsidRDefault="001B40DB" w:rsidP="008B062B">
            <w:pPr>
              <w:widowControl/>
              <w:jc w:val="left"/>
              <w:rPr>
                <w:rFonts w:ascii="微软雅黑" w:eastAsia="微软雅黑" w:hAnsi="微软雅黑" w:cs="宋体"/>
                <w:b/>
                <w:color w:val="000000"/>
                <w:kern w:val="0"/>
                <w:sz w:val="16"/>
                <w:szCs w:val="16"/>
              </w:rPr>
            </w:pPr>
            <w:r w:rsidRPr="009644F4">
              <w:rPr>
                <w:rFonts w:ascii="微软雅黑" w:eastAsia="微软雅黑" w:hAnsi="微软雅黑" w:cs="宋体" w:hint="eastAsia"/>
                <w:b/>
                <w:color w:val="000000"/>
                <w:kern w:val="0"/>
                <w:sz w:val="16"/>
                <w:szCs w:val="16"/>
              </w:rPr>
              <w:t>定制文化课程</w:t>
            </w:r>
          </w:p>
          <w:p w14:paraId="1F1CC537"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hideMark/>
          </w:tcPr>
          <w:p w14:paraId="2DC683A8" w14:textId="53BE4D56" w:rsidR="001B40DB" w:rsidRPr="00681881" w:rsidRDefault="001B40DB" w:rsidP="008B062B">
            <w:pPr>
              <w:widowControl/>
              <w:rPr>
                <w:rFonts w:ascii="微软雅黑" w:eastAsia="微软雅黑" w:hAnsi="微软雅黑" w:cs="宋体"/>
                <w:color w:val="000000"/>
                <w:kern w:val="0"/>
                <w:sz w:val="16"/>
                <w:szCs w:val="16"/>
              </w:rPr>
            </w:pPr>
          </w:p>
        </w:tc>
        <w:tc>
          <w:tcPr>
            <w:tcW w:w="3156" w:type="dxa"/>
            <w:tcBorders>
              <w:top w:val="nil"/>
              <w:left w:val="nil"/>
              <w:bottom w:val="nil"/>
              <w:right w:val="nil"/>
            </w:tcBorders>
            <w:shd w:val="clear" w:color="000000" w:fill="EEECE1"/>
            <w:noWrap/>
            <w:vAlign w:val="center"/>
            <w:hideMark/>
          </w:tcPr>
          <w:p w14:paraId="33B5921C" w14:textId="77777777" w:rsidR="001B40DB" w:rsidRDefault="001B40DB" w:rsidP="008B062B">
            <w:pPr>
              <w:widowControl/>
              <w:jc w:val="left"/>
              <w:rPr>
                <w:rFonts w:ascii="微软雅黑" w:eastAsia="微软雅黑" w:hAnsi="微软雅黑" w:cs="宋体"/>
                <w:b/>
                <w:color w:val="000000"/>
                <w:kern w:val="0"/>
                <w:sz w:val="16"/>
                <w:szCs w:val="16"/>
              </w:rPr>
            </w:pPr>
            <w:r w:rsidRPr="009644F4">
              <w:rPr>
                <w:rFonts w:ascii="微软雅黑" w:eastAsia="微软雅黑" w:hAnsi="微软雅黑" w:cs="宋体" w:hint="eastAsia"/>
                <w:b/>
                <w:color w:val="000000"/>
                <w:kern w:val="0"/>
                <w:sz w:val="16"/>
                <w:szCs w:val="16"/>
              </w:rPr>
              <w:t>剑桥/牛津学长学姐分享</w:t>
            </w:r>
          </w:p>
          <w:p w14:paraId="57B2F9FD" w14:textId="77777777" w:rsidR="001B40DB" w:rsidRPr="009644F4" w:rsidRDefault="001B40DB" w:rsidP="008B062B">
            <w:pPr>
              <w:widowControl/>
              <w:jc w:val="left"/>
              <w:rPr>
                <w:rFonts w:ascii="微软雅黑" w:eastAsia="微软雅黑" w:hAnsi="微软雅黑" w:cs="宋体"/>
                <w:color w:val="000000"/>
                <w:kern w:val="0"/>
                <w:sz w:val="16"/>
                <w:szCs w:val="16"/>
              </w:rPr>
            </w:pPr>
            <w:r w:rsidRPr="009644F4">
              <w:rPr>
                <w:rFonts w:ascii="微软雅黑" w:eastAsia="微软雅黑" w:hAnsi="微软雅黑" w:cs="宋体" w:hint="eastAsia"/>
                <w:color w:val="000000"/>
                <w:kern w:val="0"/>
                <w:sz w:val="16"/>
                <w:szCs w:val="16"/>
              </w:rPr>
              <w:t>邀请英国牛津/剑桥的学长学姐现场分享海外留学经验，提供实际参考，现场疑问解答。给参与项目的同学除了感受英国名校的通识教育，还能获得未来海外留学的实战经验。</w:t>
            </w:r>
          </w:p>
          <w:p w14:paraId="082D3322" w14:textId="77777777" w:rsidR="001B40DB" w:rsidRPr="009644F4" w:rsidRDefault="001B40DB" w:rsidP="008B062B">
            <w:pPr>
              <w:widowControl/>
              <w:jc w:val="left"/>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学习目标：</w:t>
            </w:r>
            <w:r w:rsidRPr="009644F4">
              <w:rPr>
                <w:rFonts w:ascii="微软雅黑" w:eastAsia="微软雅黑" w:hAnsi="微软雅黑" w:cs="宋体" w:hint="eastAsia"/>
                <w:color w:val="000000"/>
                <w:kern w:val="0"/>
                <w:sz w:val="16"/>
                <w:szCs w:val="16"/>
              </w:rPr>
              <w:t>真切感受英国高校留学的学习氛围，在英国生活的个人体会，为未来留学定制目标和方向。</w:t>
            </w:r>
          </w:p>
        </w:tc>
        <w:tc>
          <w:tcPr>
            <w:tcW w:w="236" w:type="dxa"/>
            <w:tcBorders>
              <w:top w:val="nil"/>
              <w:left w:val="nil"/>
              <w:bottom w:val="nil"/>
              <w:right w:val="nil"/>
            </w:tcBorders>
            <w:shd w:val="clear" w:color="000000" w:fill="FFFFFF"/>
            <w:noWrap/>
            <w:vAlign w:val="center"/>
            <w:hideMark/>
          </w:tcPr>
          <w:p w14:paraId="490F591F" w14:textId="46A9B4BB" w:rsidR="001B40DB" w:rsidRPr="00681881" w:rsidRDefault="001B40DB" w:rsidP="008B062B">
            <w:pPr>
              <w:widowControl/>
              <w:rPr>
                <w:rFonts w:ascii="微软雅黑" w:eastAsia="微软雅黑" w:hAnsi="微软雅黑" w:cs="宋体"/>
                <w:color w:val="000000"/>
                <w:kern w:val="0"/>
                <w:sz w:val="16"/>
                <w:szCs w:val="16"/>
              </w:rPr>
            </w:pPr>
          </w:p>
        </w:tc>
        <w:tc>
          <w:tcPr>
            <w:tcW w:w="3297" w:type="dxa"/>
            <w:tcBorders>
              <w:top w:val="nil"/>
              <w:left w:val="nil"/>
              <w:bottom w:val="nil"/>
              <w:right w:val="nil"/>
            </w:tcBorders>
            <w:shd w:val="clear" w:color="000000" w:fill="EEECE1"/>
            <w:noWrap/>
            <w:vAlign w:val="center"/>
            <w:hideMark/>
          </w:tcPr>
          <w:p w14:paraId="6CDAD5D2" w14:textId="77777777" w:rsidR="001B40DB" w:rsidRDefault="001B40DB" w:rsidP="008B062B">
            <w:pPr>
              <w:widowControl/>
              <w:jc w:val="left"/>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人文探秘：苏格兰舞</w:t>
            </w:r>
          </w:p>
          <w:p w14:paraId="2249D825" w14:textId="77777777" w:rsidR="001B40DB" w:rsidRPr="00C47321" w:rsidRDefault="001B40DB" w:rsidP="008B062B">
            <w:pPr>
              <w:widowControl/>
              <w:jc w:val="left"/>
              <w:rPr>
                <w:rFonts w:ascii="微软雅黑" w:eastAsia="微软雅黑" w:hAnsi="微软雅黑" w:cs="宋体"/>
                <w:color w:val="000000"/>
                <w:kern w:val="0"/>
                <w:sz w:val="16"/>
                <w:szCs w:val="16"/>
              </w:rPr>
            </w:pPr>
            <w:r w:rsidRPr="00C47321">
              <w:rPr>
                <w:rFonts w:ascii="微软雅黑" w:eastAsia="微软雅黑" w:hAnsi="微软雅黑" w:cs="宋体" w:hint="eastAsia"/>
                <w:color w:val="000000"/>
                <w:kern w:val="0"/>
                <w:sz w:val="16"/>
                <w:szCs w:val="16"/>
              </w:rPr>
              <w:t>我们会邀请苏格兰乐队和专业舞蹈老师，剑桥的</w:t>
            </w:r>
            <w:r>
              <w:rPr>
                <w:rFonts w:ascii="微软雅黑" w:eastAsia="微软雅黑" w:hAnsi="微软雅黑" w:cs="宋体" w:hint="eastAsia"/>
                <w:color w:val="000000"/>
                <w:kern w:val="0"/>
                <w:sz w:val="16"/>
                <w:szCs w:val="16"/>
              </w:rPr>
              <w:t>Quarks</w:t>
            </w:r>
            <w:r w:rsidRPr="00C47321">
              <w:rPr>
                <w:rFonts w:ascii="微软雅黑" w:eastAsia="微软雅黑" w:hAnsi="微软雅黑" w:cs="宋体" w:hint="eastAsia"/>
                <w:color w:val="000000"/>
                <w:kern w:val="0"/>
                <w:sz w:val="16"/>
                <w:szCs w:val="16"/>
              </w:rPr>
              <w:t>和大家一起参加结业舞会。在体验欢快的苏格兰的舞蹈中，与剑桥Quarks</w:t>
            </w:r>
            <w:r>
              <w:rPr>
                <w:rFonts w:ascii="微软雅黑" w:eastAsia="微软雅黑" w:hAnsi="微软雅黑" w:cs="宋体" w:hint="eastAsia"/>
                <w:color w:val="000000"/>
                <w:kern w:val="0"/>
                <w:sz w:val="16"/>
                <w:szCs w:val="16"/>
              </w:rPr>
              <w:t>和同行来自于全国的同学相拥告别，</w:t>
            </w:r>
            <w:r w:rsidRPr="00C47321">
              <w:rPr>
                <w:rFonts w:ascii="微软雅黑" w:eastAsia="微软雅黑" w:hAnsi="微软雅黑" w:cs="宋体" w:hint="eastAsia"/>
                <w:color w:val="000000"/>
                <w:kern w:val="0"/>
                <w:sz w:val="16"/>
                <w:szCs w:val="16"/>
              </w:rPr>
              <w:t>为获得的这份友谊干杯～</w:t>
            </w:r>
          </w:p>
          <w:p w14:paraId="05F5CADA" w14:textId="77777777" w:rsidR="001B40DB" w:rsidRPr="00C47321" w:rsidRDefault="001B40DB" w:rsidP="008B062B">
            <w:pPr>
              <w:widowControl/>
              <w:jc w:val="left"/>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体验目标：</w:t>
            </w:r>
            <w:r w:rsidRPr="00C47321">
              <w:rPr>
                <w:rFonts w:ascii="微软雅黑" w:eastAsia="微软雅黑" w:hAnsi="微软雅黑" w:cs="宋体" w:hint="eastAsia"/>
                <w:color w:val="000000"/>
                <w:kern w:val="0"/>
                <w:sz w:val="16"/>
                <w:szCs w:val="16"/>
              </w:rPr>
              <w:t>从学习苏格兰舞蹈中，感受来自苏格兰人民的热情与活泼，以及悠扬愉悦的苏格兰音乐所带来的独特听觉魅力。</w:t>
            </w:r>
          </w:p>
        </w:tc>
      </w:tr>
      <w:tr w:rsidR="001B40DB" w:rsidRPr="00681881" w14:paraId="09EEC607" w14:textId="77777777" w:rsidTr="001B40DB">
        <w:trPr>
          <w:trHeight w:val="270"/>
          <w:jc w:val="center"/>
        </w:trPr>
        <w:tc>
          <w:tcPr>
            <w:tcW w:w="749" w:type="dxa"/>
            <w:tcBorders>
              <w:top w:val="nil"/>
              <w:left w:val="nil"/>
              <w:bottom w:val="nil"/>
              <w:right w:val="nil"/>
            </w:tcBorders>
            <w:shd w:val="clear" w:color="auto" w:fill="auto"/>
            <w:noWrap/>
            <w:vAlign w:val="center"/>
            <w:hideMark/>
          </w:tcPr>
          <w:p w14:paraId="114BB14E"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DAY11</w:t>
            </w:r>
          </w:p>
        </w:tc>
        <w:tc>
          <w:tcPr>
            <w:tcW w:w="236" w:type="dxa"/>
            <w:tcBorders>
              <w:top w:val="nil"/>
              <w:left w:val="nil"/>
              <w:bottom w:val="nil"/>
              <w:right w:val="nil"/>
            </w:tcBorders>
            <w:shd w:val="clear" w:color="000000" w:fill="FFFFFF"/>
            <w:noWrap/>
            <w:vAlign w:val="center"/>
            <w:hideMark/>
          </w:tcPr>
          <w:p w14:paraId="1FDDBC21" w14:textId="542B740C" w:rsidR="001B40DB" w:rsidRPr="00681881" w:rsidRDefault="001B40DB" w:rsidP="008B062B">
            <w:pPr>
              <w:widowControl/>
              <w:rPr>
                <w:rFonts w:ascii="微软雅黑" w:eastAsia="微软雅黑" w:hAnsi="微软雅黑" w:cs="宋体"/>
                <w:color w:val="000000"/>
                <w:kern w:val="0"/>
                <w:sz w:val="16"/>
                <w:szCs w:val="16"/>
              </w:rPr>
            </w:pPr>
          </w:p>
        </w:tc>
        <w:tc>
          <w:tcPr>
            <w:tcW w:w="2631" w:type="dxa"/>
            <w:tcBorders>
              <w:top w:val="nil"/>
              <w:left w:val="nil"/>
              <w:bottom w:val="nil"/>
              <w:right w:val="nil"/>
            </w:tcBorders>
            <w:shd w:val="clear" w:color="auto" w:fill="auto"/>
            <w:noWrap/>
            <w:vAlign w:val="center"/>
            <w:hideMark/>
          </w:tcPr>
          <w:p w14:paraId="1886F9B5" w14:textId="77777777" w:rsidR="001B40DB" w:rsidRDefault="001B40DB" w:rsidP="008B062B">
            <w:pPr>
              <w:widowControl/>
              <w:jc w:val="left"/>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英国企业探访</w:t>
            </w:r>
          </w:p>
          <w:p w14:paraId="0D2665AE" w14:textId="77777777" w:rsidR="001B40DB" w:rsidRPr="00C47321" w:rsidRDefault="001B40DB" w:rsidP="008B062B">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前往英国著名企业进行探访，感受英伦百年的企业文化。</w:t>
            </w:r>
            <w:r w:rsidRPr="00C47321">
              <w:rPr>
                <w:rFonts w:ascii="微软雅黑" w:eastAsia="微软雅黑" w:hAnsi="微软雅黑" w:cs="宋体" w:hint="eastAsia"/>
                <w:color w:val="000000"/>
                <w:kern w:val="0"/>
                <w:sz w:val="16"/>
                <w:szCs w:val="16"/>
              </w:rPr>
              <w:t>每年根据英国企业实际情况进行安排。</w:t>
            </w:r>
          </w:p>
        </w:tc>
        <w:tc>
          <w:tcPr>
            <w:tcW w:w="240" w:type="dxa"/>
            <w:tcBorders>
              <w:top w:val="nil"/>
              <w:left w:val="nil"/>
              <w:bottom w:val="nil"/>
              <w:right w:val="nil"/>
            </w:tcBorders>
            <w:shd w:val="clear" w:color="000000" w:fill="FFFFFF"/>
            <w:noWrap/>
            <w:vAlign w:val="center"/>
            <w:hideMark/>
          </w:tcPr>
          <w:p w14:paraId="15177E49" w14:textId="4F9CF9E4" w:rsidR="001B40DB" w:rsidRPr="00681881" w:rsidRDefault="001B40DB" w:rsidP="008B062B">
            <w:pPr>
              <w:widowControl/>
              <w:rPr>
                <w:rFonts w:ascii="微软雅黑" w:eastAsia="微软雅黑" w:hAnsi="微软雅黑" w:cs="宋体"/>
                <w:color w:val="000000"/>
                <w:kern w:val="0"/>
                <w:sz w:val="16"/>
                <w:szCs w:val="16"/>
              </w:rPr>
            </w:pPr>
          </w:p>
        </w:tc>
        <w:tc>
          <w:tcPr>
            <w:tcW w:w="3156" w:type="dxa"/>
            <w:tcBorders>
              <w:top w:val="nil"/>
              <w:left w:val="nil"/>
              <w:bottom w:val="nil"/>
              <w:right w:val="nil"/>
            </w:tcBorders>
            <w:shd w:val="clear" w:color="auto" w:fill="auto"/>
            <w:noWrap/>
            <w:vAlign w:val="center"/>
            <w:hideMark/>
          </w:tcPr>
          <w:p w14:paraId="4154613B" w14:textId="77777777" w:rsidR="001B40DB" w:rsidRDefault="001B40DB" w:rsidP="008B062B">
            <w:pPr>
              <w:widowControl/>
              <w:jc w:val="left"/>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剑桥传统：剑河撑船</w:t>
            </w:r>
          </w:p>
          <w:p w14:paraId="5D22DC70" w14:textId="77777777" w:rsidR="001B40DB" w:rsidRPr="00C47321" w:rsidRDefault="001B40DB" w:rsidP="008B062B">
            <w:pPr>
              <w:widowControl/>
              <w:jc w:val="left"/>
              <w:rPr>
                <w:rFonts w:ascii="微软雅黑" w:eastAsia="微软雅黑" w:hAnsi="微软雅黑" w:cs="宋体"/>
                <w:b/>
                <w:color w:val="000000"/>
                <w:kern w:val="0"/>
                <w:sz w:val="16"/>
                <w:szCs w:val="16"/>
              </w:rPr>
            </w:pPr>
            <w:r w:rsidRPr="00C47321">
              <w:rPr>
                <w:rFonts w:ascii="微软雅黑" w:eastAsia="微软雅黑" w:hAnsi="微软雅黑" w:cs="宋体" w:hint="eastAsia"/>
                <w:color w:val="000000"/>
                <w:kern w:val="0"/>
                <w:sz w:val="16"/>
                <w:szCs w:val="16"/>
              </w:rPr>
              <w:t>剑桥最具特色的活动之一</w:t>
            </w:r>
            <w:r>
              <w:rPr>
                <w:rFonts w:ascii="微软雅黑" w:eastAsia="微软雅黑" w:hAnsi="微软雅黑" w:cs="宋体" w:hint="eastAsia"/>
                <w:b/>
                <w:color w:val="000000"/>
                <w:kern w:val="0"/>
                <w:sz w:val="16"/>
                <w:szCs w:val="16"/>
              </w:rPr>
              <w:t>。</w:t>
            </w:r>
            <w:r w:rsidRPr="00C47321">
              <w:rPr>
                <w:rFonts w:ascii="微软雅黑" w:eastAsia="微软雅黑" w:hAnsi="微软雅黑" w:cs="宋体" w:hint="eastAsia"/>
                <w:color w:val="000000"/>
                <w:kern w:val="0"/>
                <w:sz w:val="16"/>
                <w:szCs w:val="16"/>
              </w:rPr>
              <w:t>剑河又名康河，从剑桥中心流过，曾一度作为剑桥的象征。两岸景色非常优美，徐志摩在《再别康桥》中也赞颂剑河风光。在剑桥我们会以</w:t>
            </w:r>
            <w:r>
              <w:rPr>
                <w:rFonts w:ascii="微软雅黑" w:eastAsia="微软雅黑" w:hAnsi="微软雅黑" w:cs="宋体" w:hint="eastAsia"/>
                <w:color w:val="000000"/>
                <w:kern w:val="0"/>
                <w:sz w:val="16"/>
                <w:szCs w:val="16"/>
              </w:rPr>
              <w:t>punting</w:t>
            </w:r>
            <w:r w:rsidRPr="00C47321">
              <w:rPr>
                <w:rFonts w:ascii="微软雅黑" w:eastAsia="微软雅黑" w:hAnsi="微软雅黑" w:cs="宋体" w:hint="eastAsia"/>
                <w:color w:val="000000"/>
                <w:kern w:val="0"/>
                <w:sz w:val="16"/>
                <w:szCs w:val="16"/>
              </w:rPr>
              <w:t>的形式走水路观赏剑河两边的16 所学院，比如</w:t>
            </w:r>
            <w:r>
              <w:rPr>
                <w:rFonts w:ascii="微软雅黑" w:eastAsia="微软雅黑" w:hAnsi="微软雅黑" w:cs="宋体" w:hint="eastAsia"/>
                <w:color w:val="000000"/>
                <w:kern w:val="0"/>
                <w:sz w:val="16"/>
                <w:szCs w:val="16"/>
              </w:rPr>
              <w:t xml:space="preserve"> Trinity College、</w:t>
            </w:r>
            <w:r w:rsidRPr="00C47321">
              <w:rPr>
                <w:rFonts w:ascii="微软雅黑" w:eastAsia="微软雅黑" w:hAnsi="微软雅黑" w:cs="宋体" w:hint="eastAsia"/>
                <w:color w:val="000000"/>
                <w:kern w:val="0"/>
                <w:sz w:val="16"/>
                <w:szCs w:val="16"/>
              </w:rPr>
              <w:lastRenderedPageBreak/>
              <w:t>King</w:t>
            </w:r>
            <w:r>
              <w:rPr>
                <w:rFonts w:ascii="微软雅黑" w:eastAsia="微软雅黑" w:hAnsi="微软雅黑" w:cs="宋体"/>
                <w:color w:val="000000"/>
                <w:kern w:val="0"/>
                <w:sz w:val="16"/>
                <w:szCs w:val="16"/>
              </w:rPr>
              <w:t>’</w:t>
            </w:r>
            <w:r>
              <w:rPr>
                <w:rFonts w:ascii="微软雅黑" w:eastAsia="微软雅黑" w:hAnsi="微软雅黑" w:cs="宋体" w:hint="eastAsia"/>
                <w:color w:val="000000"/>
                <w:kern w:val="0"/>
                <w:sz w:val="16"/>
                <w:szCs w:val="16"/>
              </w:rPr>
              <w:t>s  College、</w:t>
            </w:r>
            <w:r w:rsidRPr="00C47321">
              <w:rPr>
                <w:rFonts w:ascii="微软雅黑" w:eastAsia="微软雅黑" w:hAnsi="微软雅黑" w:cs="宋体" w:hint="eastAsia"/>
                <w:color w:val="000000"/>
                <w:kern w:val="0"/>
                <w:sz w:val="16"/>
                <w:szCs w:val="16"/>
              </w:rPr>
              <w:t>Queen’s</w:t>
            </w:r>
            <w:r>
              <w:rPr>
                <w:rFonts w:ascii="微软雅黑" w:eastAsia="微软雅黑" w:hAnsi="微软雅黑" w:cs="宋体" w:hint="eastAsia"/>
                <w:color w:val="000000"/>
                <w:kern w:val="0"/>
                <w:sz w:val="16"/>
                <w:szCs w:val="16"/>
              </w:rPr>
              <w:t xml:space="preserve"> </w:t>
            </w:r>
            <w:r w:rsidRPr="00C47321">
              <w:rPr>
                <w:rFonts w:ascii="微软雅黑" w:eastAsia="微软雅黑" w:hAnsi="微软雅黑" w:cs="宋体" w:hint="eastAsia"/>
                <w:color w:val="000000"/>
                <w:kern w:val="0"/>
                <w:sz w:val="16"/>
                <w:szCs w:val="16"/>
              </w:rPr>
              <w:t>college 等，还有著名的叹息桥和数学桥。</w:t>
            </w:r>
          </w:p>
          <w:p w14:paraId="1D6FA3E2" w14:textId="77777777" w:rsidR="001B40DB" w:rsidRPr="00C47321" w:rsidRDefault="001B40DB" w:rsidP="008B062B">
            <w:pPr>
              <w:widowControl/>
              <w:jc w:val="left"/>
              <w:rPr>
                <w:rFonts w:ascii="微软雅黑" w:eastAsia="微软雅黑" w:hAnsi="微软雅黑" w:cs="宋体"/>
                <w:color w:val="000000"/>
                <w:kern w:val="0"/>
                <w:sz w:val="16"/>
                <w:szCs w:val="16"/>
              </w:rPr>
            </w:pPr>
            <w:r w:rsidRPr="00C47321">
              <w:rPr>
                <w:rFonts w:ascii="微软雅黑" w:eastAsia="微软雅黑" w:hAnsi="微软雅黑" w:cs="宋体" w:hint="eastAsia"/>
                <w:b/>
                <w:color w:val="000000"/>
                <w:kern w:val="0"/>
                <w:sz w:val="16"/>
                <w:szCs w:val="16"/>
              </w:rPr>
              <w:t>体验目标：</w:t>
            </w:r>
            <w:r w:rsidRPr="00C47321">
              <w:rPr>
                <w:rFonts w:ascii="微软雅黑" w:eastAsia="微软雅黑" w:hAnsi="微软雅黑" w:cs="宋体" w:hint="eastAsia"/>
                <w:color w:val="000000"/>
                <w:kern w:val="0"/>
                <w:sz w:val="16"/>
                <w:szCs w:val="16"/>
              </w:rPr>
              <w:t>从水路参观剑桥 1</w:t>
            </w:r>
            <w:r>
              <w:rPr>
                <w:rFonts w:ascii="微软雅黑" w:eastAsia="微软雅黑" w:hAnsi="微软雅黑" w:cs="宋体" w:hint="eastAsia"/>
                <w:color w:val="000000"/>
                <w:kern w:val="0"/>
                <w:sz w:val="16"/>
                <w:szCs w:val="16"/>
              </w:rPr>
              <w:t>6</w:t>
            </w:r>
            <w:r w:rsidRPr="00C47321">
              <w:rPr>
                <w:rFonts w:ascii="微软雅黑" w:eastAsia="微软雅黑" w:hAnsi="微软雅黑" w:cs="宋体" w:hint="eastAsia"/>
                <w:color w:val="000000"/>
                <w:kern w:val="0"/>
                <w:sz w:val="16"/>
                <w:szCs w:val="16"/>
              </w:rPr>
              <w:t xml:space="preserve"> 所剑河两岸的学院，熟悉每个学院的历史故事以及有趣的校园生活小景。</w:t>
            </w:r>
          </w:p>
        </w:tc>
        <w:tc>
          <w:tcPr>
            <w:tcW w:w="236" w:type="dxa"/>
            <w:tcBorders>
              <w:top w:val="nil"/>
              <w:left w:val="nil"/>
              <w:bottom w:val="nil"/>
              <w:right w:val="nil"/>
            </w:tcBorders>
            <w:shd w:val="clear" w:color="000000" w:fill="FFFFFF"/>
            <w:noWrap/>
            <w:vAlign w:val="center"/>
            <w:hideMark/>
          </w:tcPr>
          <w:p w14:paraId="5EEEDDDB" w14:textId="4798E52E" w:rsidR="001B40DB" w:rsidRPr="00681881" w:rsidRDefault="001B40DB" w:rsidP="008B062B">
            <w:pPr>
              <w:widowControl/>
              <w:rPr>
                <w:rFonts w:ascii="微软雅黑" w:eastAsia="微软雅黑" w:hAnsi="微软雅黑" w:cs="宋体"/>
                <w:color w:val="000000"/>
                <w:kern w:val="0"/>
                <w:sz w:val="16"/>
                <w:szCs w:val="16"/>
              </w:rPr>
            </w:pPr>
          </w:p>
        </w:tc>
        <w:tc>
          <w:tcPr>
            <w:tcW w:w="3297" w:type="dxa"/>
            <w:tcBorders>
              <w:top w:val="nil"/>
              <w:left w:val="nil"/>
              <w:bottom w:val="nil"/>
              <w:right w:val="nil"/>
            </w:tcBorders>
            <w:shd w:val="clear" w:color="auto" w:fill="auto"/>
            <w:noWrap/>
            <w:vAlign w:val="center"/>
            <w:hideMark/>
          </w:tcPr>
          <w:p w14:paraId="0CC202B6" w14:textId="77777777" w:rsidR="001B40DB" w:rsidRPr="00681881" w:rsidRDefault="001B40DB" w:rsidP="008B062B">
            <w:pPr>
              <w:widowControl/>
              <w:rPr>
                <w:rFonts w:ascii="微软雅黑" w:eastAsia="微软雅黑" w:hAnsi="微软雅黑" w:cs="宋体"/>
                <w:color w:val="000000"/>
                <w:kern w:val="0"/>
                <w:sz w:val="16"/>
                <w:szCs w:val="16"/>
              </w:rPr>
            </w:pPr>
          </w:p>
        </w:tc>
      </w:tr>
      <w:tr w:rsidR="001B40DB" w:rsidRPr="00681881" w14:paraId="790CC2D8" w14:textId="77777777" w:rsidTr="001B40DB">
        <w:trPr>
          <w:trHeight w:val="270"/>
          <w:jc w:val="center"/>
        </w:trPr>
        <w:tc>
          <w:tcPr>
            <w:tcW w:w="749" w:type="dxa"/>
            <w:tcBorders>
              <w:top w:val="nil"/>
              <w:left w:val="nil"/>
              <w:bottom w:val="nil"/>
              <w:right w:val="nil"/>
            </w:tcBorders>
            <w:shd w:val="clear" w:color="000000" w:fill="EEECE1"/>
            <w:noWrap/>
            <w:vAlign w:val="center"/>
            <w:hideMark/>
          </w:tcPr>
          <w:p w14:paraId="282FC014"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DAY12</w:t>
            </w:r>
          </w:p>
        </w:tc>
        <w:tc>
          <w:tcPr>
            <w:tcW w:w="236" w:type="dxa"/>
            <w:tcBorders>
              <w:top w:val="nil"/>
              <w:left w:val="nil"/>
              <w:bottom w:val="nil"/>
              <w:right w:val="nil"/>
            </w:tcBorders>
            <w:shd w:val="clear" w:color="000000" w:fill="FFFFFF"/>
            <w:noWrap/>
            <w:vAlign w:val="center"/>
            <w:hideMark/>
          </w:tcPr>
          <w:p w14:paraId="4AE88852" w14:textId="6AA8FBD3" w:rsidR="001B40DB" w:rsidRPr="00681881" w:rsidRDefault="001B40DB" w:rsidP="008B062B">
            <w:pPr>
              <w:widowControl/>
              <w:rPr>
                <w:rFonts w:ascii="微软雅黑" w:eastAsia="微软雅黑" w:hAnsi="微软雅黑" w:cs="宋体"/>
                <w:color w:val="000000"/>
                <w:kern w:val="0"/>
                <w:sz w:val="16"/>
                <w:szCs w:val="16"/>
              </w:rPr>
            </w:pPr>
          </w:p>
        </w:tc>
        <w:tc>
          <w:tcPr>
            <w:tcW w:w="2631" w:type="dxa"/>
            <w:tcBorders>
              <w:top w:val="nil"/>
              <w:left w:val="nil"/>
              <w:bottom w:val="nil"/>
              <w:right w:val="nil"/>
            </w:tcBorders>
            <w:shd w:val="clear" w:color="000000" w:fill="EEECE1"/>
            <w:noWrap/>
            <w:vAlign w:val="center"/>
            <w:hideMark/>
          </w:tcPr>
          <w:p w14:paraId="55C28F73" w14:textId="77777777" w:rsidR="001B40DB" w:rsidRPr="00C47321" w:rsidRDefault="001B40DB" w:rsidP="008B062B">
            <w:pPr>
              <w:widowControl/>
              <w:jc w:val="left"/>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定制专业核心课程</w:t>
            </w:r>
          </w:p>
          <w:p w14:paraId="24060A91"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hideMark/>
          </w:tcPr>
          <w:p w14:paraId="16D023B6" w14:textId="389FEF38" w:rsidR="001B40DB" w:rsidRPr="00681881" w:rsidRDefault="001B40DB" w:rsidP="008B062B">
            <w:pPr>
              <w:widowControl/>
              <w:rPr>
                <w:rFonts w:ascii="微软雅黑" w:eastAsia="微软雅黑" w:hAnsi="微软雅黑" w:cs="宋体"/>
                <w:color w:val="000000"/>
                <w:kern w:val="0"/>
                <w:sz w:val="16"/>
                <w:szCs w:val="16"/>
              </w:rPr>
            </w:pPr>
          </w:p>
        </w:tc>
        <w:tc>
          <w:tcPr>
            <w:tcW w:w="3156" w:type="dxa"/>
            <w:tcBorders>
              <w:top w:val="nil"/>
              <w:left w:val="nil"/>
              <w:bottom w:val="nil"/>
              <w:right w:val="nil"/>
            </w:tcBorders>
            <w:shd w:val="clear" w:color="000000" w:fill="EEECE1"/>
            <w:noWrap/>
            <w:vAlign w:val="center"/>
            <w:hideMark/>
          </w:tcPr>
          <w:p w14:paraId="49F6B816" w14:textId="77777777" w:rsidR="001B40DB" w:rsidRPr="00C47321" w:rsidRDefault="001B40DB" w:rsidP="008B062B">
            <w:pPr>
              <w:widowControl/>
              <w:jc w:val="center"/>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自由活动</w:t>
            </w:r>
          </w:p>
        </w:tc>
        <w:tc>
          <w:tcPr>
            <w:tcW w:w="236" w:type="dxa"/>
            <w:tcBorders>
              <w:top w:val="nil"/>
              <w:left w:val="nil"/>
              <w:bottom w:val="nil"/>
              <w:right w:val="nil"/>
            </w:tcBorders>
            <w:shd w:val="clear" w:color="000000" w:fill="FFFFFF"/>
            <w:noWrap/>
            <w:vAlign w:val="center"/>
            <w:hideMark/>
          </w:tcPr>
          <w:p w14:paraId="1900FBF6" w14:textId="57A38E88" w:rsidR="001B40DB" w:rsidRPr="00681881" w:rsidRDefault="001B40DB" w:rsidP="008B062B">
            <w:pPr>
              <w:widowControl/>
              <w:rPr>
                <w:rFonts w:ascii="微软雅黑" w:eastAsia="微软雅黑" w:hAnsi="微软雅黑" w:cs="宋体"/>
                <w:color w:val="000000"/>
                <w:kern w:val="0"/>
                <w:sz w:val="16"/>
                <w:szCs w:val="16"/>
              </w:rPr>
            </w:pPr>
          </w:p>
        </w:tc>
        <w:tc>
          <w:tcPr>
            <w:tcW w:w="3297" w:type="dxa"/>
            <w:tcBorders>
              <w:top w:val="nil"/>
              <w:left w:val="nil"/>
              <w:bottom w:val="nil"/>
              <w:right w:val="nil"/>
            </w:tcBorders>
            <w:shd w:val="clear" w:color="000000" w:fill="EEECE1"/>
            <w:noWrap/>
            <w:vAlign w:val="center"/>
            <w:hideMark/>
          </w:tcPr>
          <w:p w14:paraId="55CEC948" w14:textId="332CC58D" w:rsidR="001B40DB" w:rsidRPr="00681881" w:rsidRDefault="001B40DB" w:rsidP="008B062B">
            <w:pPr>
              <w:widowControl/>
              <w:rPr>
                <w:rFonts w:ascii="微软雅黑" w:eastAsia="微软雅黑" w:hAnsi="微软雅黑" w:cs="宋体"/>
                <w:color w:val="000000"/>
                <w:kern w:val="0"/>
                <w:sz w:val="16"/>
                <w:szCs w:val="16"/>
              </w:rPr>
            </w:pPr>
          </w:p>
        </w:tc>
      </w:tr>
      <w:tr w:rsidR="001B40DB" w:rsidRPr="00681881" w14:paraId="4D3C6D37" w14:textId="77777777" w:rsidTr="001B40DB">
        <w:trPr>
          <w:trHeight w:val="270"/>
          <w:jc w:val="center"/>
        </w:trPr>
        <w:tc>
          <w:tcPr>
            <w:tcW w:w="749" w:type="dxa"/>
            <w:tcBorders>
              <w:top w:val="nil"/>
              <w:left w:val="nil"/>
              <w:bottom w:val="nil"/>
              <w:right w:val="nil"/>
            </w:tcBorders>
            <w:shd w:val="clear" w:color="auto" w:fill="auto"/>
            <w:noWrap/>
            <w:vAlign w:val="center"/>
            <w:hideMark/>
          </w:tcPr>
          <w:p w14:paraId="799BC3B0"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DAY13</w:t>
            </w:r>
          </w:p>
        </w:tc>
        <w:tc>
          <w:tcPr>
            <w:tcW w:w="236" w:type="dxa"/>
            <w:tcBorders>
              <w:top w:val="nil"/>
              <w:left w:val="nil"/>
              <w:bottom w:val="nil"/>
              <w:right w:val="nil"/>
            </w:tcBorders>
            <w:shd w:val="clear" w:color="000000" w:fill="FFFFFF"/>
            <w:noWrap/>
            <w:vAlign w:val="center"/>
            <w:hideMark/>
          </w:tcPr>
          <w:p w14:paraId="67AF3471" w14:textId="17215994" w:rsidR="001B40DB" w:rsidRPr="00681881" w:rsidRDefault="001B40DB" w:rsidP="008B062B">
            <w:pPr>
              <w:widowControl/>
              <w:rPr>
                <w:rFonts w:ascii="微软雅黑" w:eastAsia="微软雅黑" w:hAnsi="微软雅黑" w:cs="宋体"/>
                <w:color w:val="000000"/>
                <w:kern w:val="0"/>
                <w:sz w:val="16"/>
                <w:szCs w:val="16"/>
              </w:rPr>
            </w:pPr>
          </w:p>
        </w:tc>
        <w:tc>
          <w:tcPr>
            <w:tcW w:w="2631" w:type="dxa"/>
            <w:tcBorders>
              <w:top w:val="nil"/>
              <w:left w:val="nil"/>
              <w:bottom w:val="nil"/>
              <w:right w:val="nil"/>
            </w:tcBorders>
            <w:shd w:val="clear" w:color="auto" w:fill="auto"/>
            <w:noWrap/>
            <w:vAlign w:val="center"/>
            <w:hideMark/>
          </w:tcPr>
          <w:p w14:paraId="477BB67B" w14:textId="77777777" w:rsidR="001B40DB" w:rsidRPr="00C47321" w:rsidRDefault="001B40DB" w:rsidP="008B062B">
            <w:pPr>
              <w:widowControl/>
              <w:jc w:val="left"/>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定制专业核心课程</w:t>
            </w:r>
          </w:p>
          <w:p w14:paraId="701467F2"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030C92">
              <w:rPr>
                <w:rFonts w:ascii="微软雅黑" w:eastAsia="微软雅黑" w:hAnsi="微软雅黑" w:cs="宋体" w:hint="eastAsia"/>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hideMark/>
          </w:tcPr>
          <w:p w14:paraId="59E491E5" w14:textId="757637A9" w:rsidR="001B40DB" w:rsidRPr="00681881" w:rsidRDefault="001B40DB" w:rsidP="008B062B">
            <w:pPr>
              <w:widowControl/>
              <w:rPr>
                <w:rFonts w:ascii="微软雅黑" w:eastAsia="微软雅黑" w:hAnsi="微软雅黑" w:cs="宋体"/>
                <w:color w:val="000000"/>
                <w:kern w:val="0"/>
                <w:sz w:val="16"/>
                <w:szCs w:val="16"/>
              </w:rPr>
            </w:pPr>
          </w:p>
        </w:tc>
        <w:tc>
          <w:tcPr>
            <w:tcW w:w="3156" w:type="dxa"/>
            <w:tcBorders>
              <w:top w:val="nil"/>
              <w:left w:val="nil"/>
              <w:bottom w:val="nil"/>
              <w:right w:val="nil"/>
            </w:tcBorders>
            <w:shd w:val="clear" w:color="auto" w:fill="auto"/>
            <w:noWrap/>
            <w:vAlign w:val="center"/>
            <w:hideMark/>
          </w:tcPr>
          <w:p w14:paraId="30BDD615" w14:textId="77777777" w:rsidR="001B40DB" w:rsidRDefault="001B40DB" w:rsidP="008B062B">
            <w:pPr>
              <w:widowControl/>
              <w:jc w:val="center"/>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小组学习</w:t>
            </w:r>
          </w:p>
          <w:p w14:paraId="7DCABFF0" w14:textId="77777777" w:rsidR="001B40DB" w:rsidRPr="00C47321" w:rsidRDefault="001B40DB" w:rsidP="008B062B">
            <w:pPr>
              <w:widowControl/>
              <w:jc w:val="left"/>
              <w:rPr>
                <w:rFonts w:ascii="微软雅黑" w:eastAsia="微软雅黑" w:hAnsi="微软雅黑" w:cs="宋体"/>
                <w:color w:val="000000"/>
                <w:kern w:val="0"/>
                <w:sz w:val="16"/>
                <w:szCs w:val="16"/>
              </w:rPr>
            </w:pPr>
            <w:r w:rsidRPr="00C47321">
              <w:rPr>
                <w:rFonts w:ascii="微软雅黑" w:eastAsia="微软雅黑" w:hAnsi="微软雅黑" w:cs="宋体" w:hint="eastAsia"/>
                <w:color w:val="000000"/>
                <w:kern w:val="0"/>
                <w:sz w:val="16"/>
                <w:szCs w:val="16"/>
              </w:rPr>
              <w:t>小组进行自由学习和探讨，将所学知识化为己用。体验剑桥小组学习文化，为最后的结业报告 presentation 做准备。</w:t>
            </w:r>
          </w:p>
        </w:tc>
        <w:tc>
          <w:tcPr>
            <w:tcW w:w="236" w:type="dxa"/>
            <w:tcBorders>
              <w:top w:val="nil"/>
              <w:left w:val="nil"/>
              <w:bottom w:val="nil"/>
              <w:right w:val="nil"/>
            </w:tcBorders>
            <w:shd w:val="clear" w:color="000000" w:fill="FFFFFF"/>
            <w:noWrap/>
            <w:vAlign w:val="center"/>
            <w:hideMark/>
          </w:tcPr>
          <w:p w14:paraId="663251FF" w14:textId="534257BD" w:rsidR="001B40DB" w:rsidRPr="00681881" w:rsidRDefault="001B40DB" w:rsidP="008B062B">
            <w:pPr>
              <w:widowControl/>
              <w:jc w:val="left"/>
              <w:rPr>
                <w:rFonts w:ascii="微软雅黑" w:eastAsia="微软雅黑" w:hAnsi="微软雅黑" w:cs="宋体"/>
                <w:color w:val="000000"/>
                <w:kern w:val="0"/>
                <w:sz w:val="16"/>
                <w:szCs w:val="16"/>
              </w:rPr>
            </w:pPr>
          </w:p>
        </w:tc>
        <w:tc>
          <w:tcPr>
            <w:tcW w:w="3297" w:type="dxa"/>
            <w:tcBorders>
              <w:top w:val="nil"/>
              <w:left w:val="nil"/>
              <w:bottom w:val="nil"/>
              <w:right w:val="nil"/>
            </w:tcBorders>
            <w:shd w:val="clear" w:color="auto" w:fill="auto"/>
            <w:noWrap/>
            <w:vAlign w:val="center"/>
            <w:hideMark/>
          </w:tcPr>
          <w:p w14:paraId="33808E8F" w14:textId="77777777" w:rsidR="001B40DB" w:rsidRPr="00C47321" w:rsidRDefault="001B40DB" w:rsidP="008B062B">
            <w:pPr>
              <w:widowControl/>
              <w:jc w:val="left"/>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人文探秘：学生社交聚会</w:t>
            </w:r>
          </w:p>
          <w:p w14:paraId="65E9E581" w14:textId="77777777" w:rsidR="001B40DB" w:rsidRPr="00C47321" w:rsidRDefault="001B40DB" w:rsidP="008B062B">
            <w:pPr>
              <w:widowControl/>
              <w:jc w:val="left"/>
              <w:rPr>
                <w:rFonts w:ascii="微软雅黑" w:eastAsia="微软雅黑" w:hAnsi="微软雅黑" w:cs="宋体"/>
                <w:color w:val="000000"/>
                <w:kern w:val="0"/>
                <w:sz w:val="16"/>
                <w:szCs w:val="16"/>
              </w:rPr>
            </w:pPr>
            <w:r w:rsidRPr="00C47321">
              <w:rPr>
                <w:rFonts w:ascii="微软雅黑" w:eastAsia="微软雅黑" w:hAnsi="微软雅黑" w:cs="宋体" w:hint="eastAsia"/>
                <w:color w:val="000000"/>
                <w:kern w:val="0"/>
                <w:sz w:val="16"/>
                <w:szCs w:val="16"/>
              </w:rPr>
              <w:t>剑桥大学的学生除了紧张的学习外，还有丰富的社交聚会，看一场莎士比亚情景剧，听一场学生组织的音乐会等等，这些活动当然只有剑桥的 Quarks 知道在哪，和Quarks 一起，去感受真正剑桥学子的生活。</w:t>
            </w:r>
          </w:p>
          <w:p w14:paraId="591672BC"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C47321">
              <w:rPr>
                <w:rFonts w:ascii="微软雅黑" w:eastAsia="微软雅黑" w:hAnsi="微软雅黑" w:cs="宋体" w:hint="eastAsia"/>
                <w:b/>
                <w:color w:val="000000"/>
                <w:kern w:val="0"/>
                <w:sz w:val="16"/>
                <w:szCs w:val="16"/>
              </w:rPr>
              <w:t>体验目标：</w:t>
            </w:r>
            <w:r w:rsidRPr="00C47321">
              <w:rPr>
                <w:rFonts w:ascii="微软雅黑" w:eastAsia="微软雅黑" w:hAnsi="微软雅黑" w:cs="宋体" w:hint="eastAsia"/>
                <w:color w:val="000000"/>
                <w:kern w:val="0"/>
                <w:sz w:val="16"/>
                <w:szCs w:val="16"/>
              </w:rPr>
              <w:t>社交能力是融入海外高校的一项个人软实力，通过与剑桥的学生们的互动，打开自身的语言沟通与交际能力，了解当地的原汁原味的学习生活是非常重要的。</w:t>
            </w:r>
          </w:p>
        </w:tc>
      </w:tr>
      <w:tr w:rsidR="001B40DB" w:rsidRPr="00681881" w14:paraId="37DC25A4" w14:textId="77777777" w:rsidTr="008B062B">
        <w:trPr>
          <w:trHeight w:val="270"/>
          <w:jc w:val="center"/>
        </w:trPr>
        <w:tc>
          <w:tcPr>
            <w:tcW w:w="749" w:type="dxa"/>
            <w:tcBorders>
              <w:top w:val="nil"/>
              <w:left w:val="nil"/>
              <w:bottom w:val="nil"/>
              <w:right w:val="nil"/>
            </w:tcBorders>
            <w:shd w:val="clear" w:color="000000" w:fill="EEECE1"/>
            <w:noWrap/>
            <w:vAlign w:val="center"/>
            <w:hideMark/>
          </w:tcPr>
          <w:p w14:paraId="2236A56F"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DAY14</w:t>
            </w:r>
          </w:p>
        </w:tc>
        <w:tc>
          <w:tcPr>
            <w:tcW w:w="236" w:type="dxa"/>
            <w:tcBorders>
              <w:top w:val="nil"/>
              <w:left w:val="nil"/>
              <w:bottom w:val="nil"/>
              <w:right w:val="nil"/>
            </w:tcBorders>
            <w:shd w:val="clear" w:color="000000" w:fill="FFFFFF"/>
            <w:noWrap/>
            <w:vAlign w:val="center"/>
            <w:hideMark/>
          </w:tcPr>
          <w:p w14:paraId="25754D9F" w14:textId="3F180269" w:rsidR="001B40DB" w:rsidRPr="00681881" w:rsidRDefault="001B40DB" w:rsidP="008B062B">
            <w:pPr>
              <w:widowControl/>
              <w:rPr>
                <w:rFonts w:ascii="微软雅黑" w:eastAsia="微软雅黑" w:hAnsi="微软雅黑" w:cs="宋体"/>
                <w:color w:val="000000"/>
                <w:kern w:val="0"/>
                <w:sz w:val="16"/>
                <w:szCs w:val="16"/>
              </w:rPr>
            </w:pPr>
          </w:p>
        </w:tc>
        <w:tc>
          <w:tcPr>
            <w:tcW w:w="9560" w:type="dxa"/>
            <w:gridSpan w:val="5"/>
            <w:tcBorders>
              <w:top w:val="nil"/>
              <w:left w:val="nil"/>
              <w:bottom w:val="nil"/>
              <w:right w:val="nil"/>
            </w:tcBorders>
            <w:shd w:val="clear" w:color="000000" w:fill="EEECE1"/>
            <w:noWrap/>
            <w:vAlign w:val="center"/>
            <w:hideMark/>
          </w:tcPr>
          <w:p w14:paraId="202F8C61" w14:textId="77777777" w:rsidR="001B40DB" w:rsidRPr="00C47321" w:rsidRDefault="001B40DB" w:rsidP="008B062B">
            <w:pPr>
              <w:widowControl/>
              <w:jc w:val="center"/>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牛津大学及学院探访</w:t>
            </w:r>
          </w:p>
          <w:p w14:paraId="5B2920E1" w14:textId="77777777" w:rsidR="001B40DB" w:rsidRPr="00C47321" w:rsidRDefault="001B40DB" w:rsidP="008B062B">
            <w:pPr>
              <w:widowControl/>
              <w:rPr>
                <w:rFonts w:ascii="微软雅黑" w:eastAsia="微软雅黑" w:hAnsi="微软雅黑" w:cs="宋体"/>
                <w:color w:val="000000"/>
                <w:kern w:val="0"/>
                <w:sz w:val="16"/>
                <w:szCs w:val="16"/>
              </w:rPr>
            </w:pPr>
            <w:r w:rsidRPr="00C47321">
              <w:rPr>
                <w:rFonts w:ascii="微软雅黑" w:eastAsia="微软雅黑" w:hAnsi="微软雅黑" w:cs="宋体" w:hint="eastAsia"/>
                <w:color w:val="000000"/>
                <w:kern w:val="0"/>
                <w:sz w:val="16"/>
                <w:szCs w:val="16"/>
              </w:rPr>
              <w:t>牛津大学与剑桥大学在英语世界中都属于最古老的大学，也是</w:t>
            </w:r>
            <w:r>
              <w:rPr>
                <w:rFonts w:ascii="微软雅黑" w:eastAsia="微软雅黑" w:hAnsi="微软雅黑" w:cs="宋体" w:hint="eastAsia"/>
                <w:color w:val="000000"/>
                <w:kern w:val="0"/>
                <w:sz w:val="16"/>
                <w:szCs w:val="16"/>
              </w:rPr>
              <w:t>世界上现存第二古老的高等教育机构。</w:t>
            </w:r>
            <w:r w:rsidRPr="00C47321">
              <w:rPr>
                <w:rFonts w:ascii="微软雅黑" w:eastAsia="微软雅黑" w:hAnsi="微软雅黑" w:cs="宋体" w:hint="eastAsia"/>
                <w:color w:val="000000"/>
                <w:kern w:val="0"/>
                <w:sz w:val="16"/>
                <w:szCs w:val="16"/>
              </w:rPr>
              <w:t xml:space="preserve">牛津和剑桥的区别在哪？来到牛津大学，我们会邀请专业的学院向导带领大家去了解和认知，让大家自己去感受牛津和剑桥的区别。 </w:t>
            </w:r>
          </w:p>
          <w:p w14:paraId="53DF480E" w14:textId="77777777" w:rsidR="001B40DB" w:rsidRPr="00681881" w:rsidRDefault="001B40DB" w:rsidP="008B062B">
            <w:pPr>
              <w:widowControl/>
              <w:rPr>
                <w:rFonts w:ascii="微软雅黑" w:eastAsia="微软雅黑" w:hAnsi="微软雅黑" w:cs="宋体"/>
                <w:color w:val="000000"/>
                <w:kern w:val="0"/>
                <w:sz w:val="16"/>
                <w:szCs w:val="16"/>
              </w:rPr>
            </w:pPr>
            <w:r w:rsidRPr="00C47321">
              <w:rPr>
                <w:rFonts w:ascii="微软雅黑" w:eastAsia="微软雅黑" w:hAnsi="微软雅黑" w:cs="宋体" w:hint="eastAsia"/>
                <w:b/>
                <w:color w:val="000000"/>
                <w:kern w:val="0"/>
                <w:sz w:val="16"/>
                <w:szCs w:val="16"/>
              </w:rPr>
              <w:t>学习目标：</w:t>
            </w:r>
            <w:r w:rsidRPr="00C47321">
              <w:rPr>
                <w:rFonts w:ascii="微软雅黑" w:eastAsia="微软雅黑" w:hAnsi="微软雅黑" w:cs="宋体" w:hint="eastAsia"/>
                <w:color w:val="000000"/>
                <w:kern w:val="0"/>
                <w:sz w:val="16"/>
                <w:szCs w:val="16"/>
              </w:rPr>
              <w:t>在学院向导的带领下深入了解牛津大学，不论在学院制度，还是在学术研究方面。真正的感受到“大学中有城市”的牛津和“城市中有大学”的剑桥的不同。</w:t>
            </w:r>
          </w:p>
        </w:tc>
      </w:tr>
      <w:tr w:rsidR="001B40DB" w:rsidRPr="00681881" w14:paraId="231C6508" w14:textId="77777777" w:rsidTr="008B062B">
        <w:trPr>
          <w:trHeight w:val="270"/>
          <w:jc w:val="center"/>
        </w:trPr>
        <w:tc>
          <w:tcPr>
            <w:tcW w:w="749" w:type="dxa"/>
            <w:tcBorders>
              <w:top w:val="nil"/>
              <w:left w:val="nil"/>
              <w:bottom w:val="nil"/>
              <w:right w:val="nil"/>
            </w:tcBorders>
            <w:shd w:val="clear" w:color="auto" w:fill="auto"/>
            <w:noWrap/>
            <w:vAlign w:val="center"/>
            <w:hideMark/>
          </w:tcPr>
          <w:p w14:paraId="139CD547"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DAY15</w:t>
            </w:r>
          </w:p>
        </w:tc>
        <w:tc>
          <w:tcPr>
            <w:tcW w:w="236" w:type="dxa"/>
            <w:tcBorders>
              <w:top w:val="nil"/>
              <w:left w:val="nil"/>
              <w:bottom w:val="nil"/>
              <w:right w:val="nil"/>
            </w:tcBorders>
            <w:shd w:val="clear" w:color="000000" w:fill="FFFFFF"/>
            <w:noWrap/>
            <w:vAlign w:val="center"/>
            <w:hideMark/>
          </w:tcPr>
          <w:p w14:paraId="02AED053" w14:textId="2CD9EAF8" w:rsidR="001B40DB" w:rsidRPr="00681881" w:rsidRDefault="001B40DB" w:rsidP="008B062B">
            <w:pPr>
              <w:widowControl/>
              <w:rPr>
                <w:rFonts w:ascii="微软雅黑" w:eastAsia="微软雅黑" w:hAnsi="微软雅黑" w:cs="宋体"/>
                <w:color w:val="000000"/>
                <w:kern w:val="0"/>
                <w:sz w:val="16"/>
                <w:szCs w:val="16"/>
              </w:rPr>
            </w:pPr>
          </w:p>
        </w:tc>
        <w:tc>
          <w:tcPr>
            <w:tcW w:w="9560" w:type="dxa"/>
            <w:gridSpan w:val="5"/>
            <w:tcBorders>
              <w:top w:val="nil"/>
              <w:left w:val="nil"/>
              <w:bottom w:val="nil"/>
              <w:right w:val="nil"/>
            </w:tcBorders>
            <w:shd w:val="clear" w:color="auto" w:fill="auto"/>
            <w:noWrap/>
            <w:vAlign w:val="center"/>
            <w:hideMark/>
          </w:tcPr>
          <w:p w14:paraId="077AB73A" w14:textId="77777777" w:rsidR="001B40DB" w:rsidRPr="00C47321" w:rsidRDefault="001B40DB" w:rsidP="008B062B">
            <w:pPr>
              <w:widowControl/>
              <w:jc w:val="center"/>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人文探秘：庄园探访</w:t>
            </w:r>
          </w:p>
          <w:p w14:paraId="09D3F2F5" w14:textId="1C76D69D" w:rsidR="001B40DB" w:rsidRPr="00681881" w:rsidRDefault="001B40DB" w:rsidP="008B062B">
            <w:pPr>
              <w:widowControl/>
              <w:jc w:val="left"/>
              <w:rPr>
                <w:rFonts w:ascii="微软雅黑" w:eastAsia="微软雅黑" w:hAnsi="微软雅黑" w:cs="宋体"/>
                <w:color w:val="000000"/>
                <w:kern w:val="0"/>
                <w:sz w:val="16"/>
                <w:szCs w:val="16"/>
              </w:rPr>
            </w:pPr>
            <w:r w:rsidRPr="00C47321">
              <w:rPr>
                <w:rFonts w:ascii="微软雅黑" w:eastAsia="微软雅黑" w:hAnsi="微软雅黑" w:cs="宋体" w:hint="eastAsia"/>
                <w:color w:val="000000"/>
                <w:kern w:val="0"/>
                <w:sz w:val="16"/>
                <w:szCs w:val="16"/>
              </w:rPr>
              <w:t>关于英国皇室和贵族的故事相信大家都不陌生，一直到现在， 这些家庭仍然一代代地继承并维护着英国乡村中那些活历史、文化和传统，努力地保持那些庭院楼阁依然壮丽，让艺术收藏一如往日般熠熠生辉。而曾经富饶的贵族专属领地，到了今天，无论是由国家信托（National Trust）管理还是私人拥有， 它们大多数都会对公众开放。</w:t>
            </w:r>
          </w:p>
        </w:tc>
      </w:tr>
      <w:tr w:rsidR="001B40DB" w:rsidRPr="00681881" w14:paraId="117A85A6" w14:textId="77777777" w:rsidTr="001B40DB">
        <w:trPr>
          <w:trHeight w:val="270"/>
          <w:jc w:val="center"/>
        </w:trPr>
        <w:tc>
          <w:tcPr>
            <w:tcW w:w="749" w:type="dxa"/>
            <w:tcBorders>
              <w:top w:val="nil"/>
              <w:left w:val="nil"/>
              <w:bottom w:val="nil"/>
              <w:right w:val="nil"/>
            </w:tcBorders>
            <w:shd w:val="clear" w:color="000000" w:fill="EEECE1"/>
            <w:noWrap/>
            <w:vAlign w:val="center"/>
            <w:hideMark/>
          </w:tcPr>
          <w:p w14:paraId="135CABCB"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DAY16</w:t>
            </w:r>
          </w:p>
        </w:tc>
        <w:tc>
          <w:tcPr>
            <w:tcW w:w="236" w:type="dxa"/>
            <w:tcBorders>
              <w:top w:val="nil"/>
              <w:left w:val="nil"/>
              <w:bottom w:val="nil"/>
              <w:right w:val="nil"/>
            </w:tcBorders>
            <w:shd w:val="clear" w:color="000000" w:fill="FFFFFF"/>
            <w:noWrap/>
            <w:vAlign w:val="center"/>
            <w:hideMark/>
          </w:tcPr>
          <w:p w14:paraId="65374D0E" w14:textId="52233CA2" w:rsidR="001B40DB" w:rsidRPr="00681881" w:rsidRDefault="001B40DB" w:rsidP="008B062B">
            <w:pPr>
              <w:widowControl/>
              <w:jc w:val="left"/>
              <w:rPr>
                <w:rFonts w:ascii="微软雅黑" w:eastAsia="微软雅黑" w:hAnsi="微软雅黑" w:cs="宋体"/>
                <w:color w:val="000000"/>
                <w:kern w:val="0"/>
                <w:sz w:val="16"/>
                <w:szCs w:val="16"/>
              </w:rPr>
            </w:pPr>
          </w:p>
        </w:tc>
        <w:tc>
          <w:tcPr>
            <w:tcW w:w="2631" w:type="dxa"/>
            <w:tcBorders>
              <w:top w:val="nil"/>
              <w:left w:val="nil"/>
              <w:bottom w:val="nil"/>
              <w:right w:val="nil"/>
            </w:tcBorders>
            <w:shd w:val="clear" w:color="000000" w:fill="EEECE1"/>
            <w:noWrap/>
            <w:vAlign w:val="center"/>
            <w:hideMark/>
          </w:tcPr>
          <w:p w14:paraId="159408C6" w14:textId="77777777" w:rsidR="001B40DB" w:rsidRPr="00C47321" w:rsidRDefault="001B40DB" w:rsidP="008B062B">
            <w:pPr>
              <w:widowControl/>
              <w:jc w:val="left"/>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结业报告 Presentation</w:t>
            </w:r>
          </w:p>
          <w:p w14:paraId="6B2162FA" w14:textId="77777777" w:rsidR="001B40DB" w:rsidRDefault="001B40DB" w:rsidP="008B062B">
            <w:pPr>
              <w:widowControl/>
              <w:jc w:val="left"/>
              <w:rPr>
                <w:rFonts w:ascii="微软雅黑" w:eastAsia="微软雅黑" w:hAnsi="微软雅黑" w:cs="宋体"/>
                <w:color w:val="000000"/>
                <w:kern w:val="0"/>
                <w:sz w:val="16"/>
                <w:szCs w:val="16"/>
              </w:rPr>
            </w:pPr>
            <w:r w:rsidRPr="00C47321">
              <w:rPr>
                <w:rFonts w:ascii="微软雅黑" w:eastAsia="微软雅黑" w:hAnsi="微软雅黑" w:cs="宋体" w:hint="eastAsia"/>
                <w:color w:val="000000"/>
                <w:kern w:val="0"/>
                <w:sz w:val="16"/>
                <w:szCs w:val="16"/>
              </w:rPr>
              <w:t>由学生以 Presentation 形式展现学习成果。</w:t>
            </w:r>
          </w:p>
          <w:p w14:paraId="7ADF02DC" w14:textId="77777777" w:rsidR="001B40DB" w:rsidRPr="00C47321" w:rsidRDefault="001B40DB" w:rsidP="008B062B">
            <w:pPr>
              <w:widowControl/>
              <w:jc w:val="left"/>
              <w:rPr>
                <w:rFonts w:ascii="微软雅黑" w:eastAsia="微软雅黑" w:hAnsi="微软雅黑" w:cs="宋体"/>
                <w:b/>
                <w:color w:val="000000"/>
                <w:kern w:val="0"/>
                <w:sz w:val="16"/>
                <w:szCs w:val="16"/>
              </w:rPr>
            </w:pPr>
            <w:r w:rsidRPr="00C47321">
              <w:rPr>
                <w:rFonts w:ascii="微软雅黑" w:eastAsia="微软雅黑" w:hAnsi="微软雅黑" w:cs="宋体" w:hint="eastAsia"/>
                <w:b/>
                <w:color w:val="000000"/>
                <w:kern w:val="0"/>
                <w:sz w:val="16"/>
                <w:szCs w:val="16"/>
              </w:rPr>
              <w:t>结业仪式</w:t>
            </w:r>
          </w:p>
          <w:p w14:paraId="587D9D71" w14:textId="77777777" w:rsidR="001B40DB" w:rsidRPr="00681881" w:rsidRDefault="001B40DB" w:rsidP="008B062B">
            <w:pPr>
              <w:widowControl/>
              <w:jc w:val="left"/>
              <w:rPr>
                <w:rFonts w:ascii="微软雅黑" w:eastAsia="微软雅黑" w:hAnsi="微软雅黑" w:cs="宋体"/>
                <w:color w:val="000000"/>
                <w:kern w:val="0"/>
                <w:sz w:val="16"/>
                <w:szCs w:val="16"/>
              </w:rPr>
            </w:pPr>
            <w:r w:rsidRPr="00C47321">
              <w:rPr>
                <w:rFonts w:ascii="微软雅黑" w:eastAsia="微软雅黑" w:hAnsi="微软雅黑" w:cs="宋体" w:hint="eastAsia"/>
                <w:color w:val="000000"/>
                <w:kern w:val="0"/>
                <w:sz w:val="16"/>
                <w:szCs w:val="16"/>
              </w:rPr>
              <w:t xml:space="preserve">剑桥Quarks </w:t>
            </w:r>
            <w:r>
              <w:rPr>
                <w:rFonts w:ascii="微软雅黑" w:eastAsia="微软雅黑" w:hAnsi="微软雅黑" w:cs="宋体" w:hint="eastAsia"/>
                <w:color w:val="000000"/>
                <w:kern w:val="0"/>
                <w:sz w:val="16"/>
                <w:szCs w:val="16"/>
              </w:rPr>
              <w:t>主持，邀请剑桥项目负责人现场颁发项目证书，为</w:t>
            </w:r>
            <w:r w:rsidRPr="00C47321">
              <w:rPr>
                <w:rFonts w:ascii="微软雅黑" w:eastAsia="微软雅黑" w:hAnsi="微软雅黑" w:cs="宋体" w:hint="eastAsia"/>
                <w:color w:val="000000"/>
                <w:kern w:val="0"/>
                <w:sz w:val="16"/>
                <w:szCs w:val="16"/>
              </w:rPr>
              <w:t>18天的项目画上圆满句号。结束了 18 天的行程，收获了友谊，感受到了真实的剑桥，英国不再遥远，剑桥不再遥远。为自己定下人生目标。</w:t>
            </w:r>
          </w:p>
        </w:tc>
        <w:tc>
          <w:tcPr>
            <w:tcW w:w="240" w:type="dxa"/>
            <w:tcBorders>
              <w:top w:val="nil"/>
              <w:left w:val="nil"/>
              <w:bottom w:val="nil"/>
              <w:right w:val="nil"/>
            </w:tcBorders>
            <w:shd w:val="clear" w:color="000000" w:fill="FFFFFF"/>
            <w:noWrap/>
            <w:vAlign w:val="center"/>
            <w:hideMark/>
          </w:tcPr>
          <w:p w14:paraId="660DEB10" w14:textId="0137BB90" w:rsidR="001B40DB" w:rsidRPr="00681881" w:rsidRDefault="001B40DB" w:rsidP="008B062B">
            <w:pPr>
              <w:widowControl/>
              <w:rPr>
                <w:rFonts w:ascii="微软雅黑" w:eastAsia="微软雅黑" w:hAnsi="微软雅黑" w:cs="宋体"/>
                <w:color w:val="000000"/>
                <w:kern w:val="0"/>
                <w:sz w:val="16"/>
                <w:szCs w:val="16"/>
              </w:rPr>
            </w:pPr>
          </w:p>
        </w:tc>
        <w:tc>
          <w:tcPr>
            <w:tcW w:w="3156" w:type="dxa"/>
            <w:tcBorders>
              <w:top w:val="nil"/>
              <w:left w:val="nil"/>
              <w:bottom w:val="nil"/>
              <w:right w:val="nil"/>
            </w:tcBorders>
            <w:shd w:val="clear" w:color="000000" w:fill="EEECE1"/>
            <w:noWrap/>
            <w:vAlign w:val="center"/>
            <w:hideMark/>
          </w:tcPr>
          <w:p w14:paraId="3EFFBE0C" w14:textId="77777777" w:rsidR="001B40DB" w:rsidRPr="00713B21" w:rsidRDefault="001B40DB" w:rsidP="008B062B">
            <w:pPr>
              <w:widowControl/>
              <w:jc w:val="center"/>
              <w:rPr>
                <w:rFonts w:ascii="微软雅黑" w:eastAsia="微软雅黑" w:hAnsi="微软雅黑" w:cs="宋体"/>
                <w:b/>
                <w:color w:val="000000"/>
                <w:kern w:val="0"/>
                <w:sz w:val="16"/>
                <w:szCs w:val="16"/>
              </w:rPr>
            </w:pPr>
            <w:r w:rsidRPr="00713B21">
              <w:rPr>
                <w:rFonts w:ascii="微软雅黑" w:eastAsia="微软雅黑" w:hAnsi="微软雅黑" w:cs="宋体" w:hint="eastAsia"/>
                <w:b/>
                <w:color w:val="000000"/>
                <w:kern w:val="0"/>
                <w:sz w:val="16"/>
                <w:szCs w:val="16"/>
              </w:rPr>
              <w:t>自由活动</w:t>
            </w:r>
          </w:p>
        </w:tc>
        <w:tc>
          <w:tcPr>
            <w:tcW w:w="236" w:type="dxa"/>
            <w:tcBorders>
              <w:top w:val="nil"/>
              <w:left w:val="nil"/>
              <w:bottom w:val="nil"/>
              <w:right w:val="nil"/>
            </w:tcBorders>
            <w:shd w:val="clear" w:color="000000" w:fill="FFFFFF"/>
            <w:noWrap/>
            <w:vAlign w:val="center"/>
            <w:hideMark/>
          </w:tcPr>
          <w:p w14:paraId="742AA826" w14:textId="0640DBAA" w:rsidR="001B40DB" w:rsidRPr="00681881" w:rsidRDefault="001B40DB" w:rsidP="008B062B">
            <w:pPr>
              <w:widowControl/>
              <w:rPr>
                <w:rFonts w:ascii="微软雅黑" w:eastAsia="微软雅黑" w:hAnsi="微软雅黑" w:cs="宋体"/>
                <w:color w:val="000000"/>
                <w:kern w:val="0"/>
                <w:sz w:val="16"/>
                <w:szCs w:val="16"/>
              </w:rPr>
            </w:pPr>
          </w:p>
        </w:tc>
        <w:tc>
          <w:tcPr>
            <w:tcW w:w="3297" w:type="dxa"/>
            <w:tcBorders>
              <w:top w:val="nil"/>
              <w:left w:val="nil"/>
              <w:bottom w:val="nil"/>
              <w:right w:val="nil"/>
            </w:tcBorders>
            <w:shd w:val="clear" w:color="000000" w:fill="EEECE1"/>
            <w:noWrap/>
            <w:vAlign w:val="center"/>
            <w:hideMark/>
          </w:tcPr>
          <w:p w14:paraId="2381B92F" w14:textId="77777777" w:rsidR="001B40DB" w:rsidRPr="00713B21" w:rsidRDefault="001B40DB" w:rsidP="008B062B">
            <w:pPr>
              <w:widowControl/>
              <w:rPr>
                <w:rFonts w:ascii="微软雅黑" w:eastAsia="微软雅黑" w:hAnsi="微软雅黑" w:cs="宋体"/>
                <w:b/>
                <w:color w:val="000000"/>
                <w:kern w:val="0"/>
                <w:sz w:val="16"/>
                <w:szCs w:val="16"/>
              </w:rPr>
            </w:pPr>
            <w:r w:rsidRPr="00713B21">
              <w:rPr>
                <w:rFonts w:ascii="微软雅黑" w:eastAsia="微软雅黑" w:hAnsi="微软雅黑" w:cs="宋体" w:hint="eastAsia"/>
                <w:b/>
                <w:color w:val="000000"/>
                <w:kern w:val="0"/>
                <w:sz w:val="16"/>
                <w:szCs w:val="16"/>
              </w:rPr>
              <w:t>剑桥传统：高桌晚宴</w:t>
            </w:r>
          </w:p>
          <w:p w14:paraId="42AA11D2" w14:textId="77777777" w:rsidR="001B40DB" w:rsidRPr="00681881" w:rsidRDefault="001B40DB" w:rsidP="008B062B">
            <w:pPr>
              <w:widowControl/>
              <w:rPr>
                <w:rFonts w:ascii="微软雅黑" w:eastAsia="微软雅黑" w:hAnsi="微软雅黑" w:cs="宋体"/>
                <w:color w:val="000000"/>
                <w:kern w:val="0"/>
                <w:sz w:val="16"/>
                <w:szCs w:val="16"/>
              </w:rPr>
            </w:pPr>
            <w:r w:rsidRPr="00713B21">
              <w:rPr>
                <w:rFonts w:ascii="微软雅黑" w:eastAsia="微软雅黑" w:hAnsi="微软雅黑" w:cs="宋体" w:hint="eastAsia"/>
                <w:color w:val="000000"/>
                <w:kern w:val="0"/>
                <w:sz w:val="16"/>
                <w:szCs w:val="16"/>
              </w:rPr>
              <w:t xml:space="preserve">身着正装体验剑桥传统的高桌晚宴 Formal Dinner          </w:t>
            </w:r>
          </w:p>
        </w:tc>
      </w:tr>
      <w:tr w:rsidR="001B40DB" w:rsidRPr="00713B21" w14:paraId="7BC590D0" w14:textId="77777777" w:rsidTr="008B062B">
        <w:trPr>
          <w:trHeight w:val="270"/>
          <w:jc w:val="center"/>
        </w:trPr>
        <w:tc>
          <w:tcPr>
            <w:tcW w:w="749" w:type="dxa"/>
            <w:tcBorders>
              <w:top w:val="nil"/>
              <w:left w:val="nil"/>
              <w:bottom w:val="nil"/>
              <w:right w:val="nil"/>
            </w:tcBorders>
            <w:shd w:val="clear" w:color="auto" w:fill="auto"/>
            <w:noWrap/>
            <w:vAlign w:val="center"/>
            <w:hideMark/>
          </w:tcPr>
          <w:p w14:paraId="2465FB69"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DAY17</w:t>
            </w:r>
          </w:p>
        </w:tc>
        <w:tc>
          <w:tcPr>
            <w:tcW w:w="236" w:type="dxa"/>
            <w:tcBorders>
              <w:top w:val="nil"/>
              <w:left w:val="nil"/>
              <w:bottom w:val="nil"/>
              <w:right w:val="nil"/>
            </w:tcBorders>
            <w:shd w:val="clear" w:color="000000" w:fill="FFFFFF"/>
            <w:noWrap/>
            <w:vAlign w:val="center"/>
            <w:hideMark/>
          </w:tcPr>
          <w:p w14:paraId="776AB745" w14:textId="528FAD23" w:rsidR="001B40DB" w:rsidRPr="00681881" w:rsidRDefault="001B40DB" w:rsidP="008B062B">
            <w:pPr>
              <w:widowControl/>
              <w:rPr>
                <w:rFonts w:ascii="微软雅黑" w:eastAsia="微软雅黑" w:hAnsi="微软雅黑" w:cs="宋体"/>
                <w:color w:val="000000"/>
                <w:kern w:val="0"/>
                <w:sz w:val="16"/>
                <w:szCs w:val="16"/>
              </w:rPr>
            </w:pPr>
          </w:p>
        </w:tc>
        <w:tc>
          <w:tcPr>
            <w:tcW w:w="9560" w:type="dxa"/>
            <w:gridSpan w:val="5"/>
            <w:tcBorders>
              <w:top w:val="nil"/>
              <w:left w:val="nil"/>
              <w:bottom w:val="nil"/>
              <w:right w:val="nil"/>
            </w:tcBorders>
            <w:shd w:val="clear" w:color="auto" w:fill="auto"/>
            <w:noWrap/>
            <w:vAlign w:val="center"/>
            <w:hideMark/>
          </w:tcPr>
          <w:p w14:paraId="5405C0E2" w14:textId="77777777" w:rsidR="001B40DB" w:rsidRPr="00713B21" w:rsidRDefault="001B40DB" w:rsidP="008B062B">
            <w:pPr>
              <w:widowControl/>
              <w:jc w:val="center"/>
              <w:rPr>
                <w:rFonts w:ascii="微软雅黑" w:eastAsia="微软雅黑" w:hAnsi="微软雅黑" w:cs="宋体"/>
                <w:b/>
                <w:color w:val="000000"/>
                <w:kern w:val="0"/>
                <w:sz w:val="16"/>
                <w:szCs w:val="16"/>
              </w:rPr>
            </w:pPr>
            <w:r w:rsidRPr="00713B21">
              <w:rPr>
                <w:rFonts w:ascii="微软雅黑" w:eastAsia="微软雅黑" w:hAnsi="微软雅黑" w:cs="宋体" w:hint="eastAsia"/>
                <w:b/>
                <w:color w:val="000000"/>
                <w:kern w:val="0"/>
                <w:sz w:val="16"/>
                <w:szCs w:val="16"/>
              </w:rPr>
              <w:t>打包行李，前往机场</w:t>
            </w:r>
          </w:p>
        </w:tc>
      </w:tr>
      <w:tr w:rsidR="001B40DB" w:rsidRPr="00713B21" w14:paraId="239153BE" w14:textId="77777777" w:rsidTr="008B062B">
        <w:trPr>
          <w:trHeight w:val="270"/>
          <w:jc w:val="center"/>
        </w:trPr>
        <w:tc>
          <w:tcPr>
            <w:tcW w:w="749" w:type="dxa"/>
            <w:tcBorders>
              <w:top w:val="nil"/>
              <w:left w:val="nil"/>
              <w:bottom w:val="nil"/>
              <w:right w:val="nil"/>
            </w:tcBorders>
            <w:shd w:val="clear" w:color="000000" w:fill="EEECE1"/>
            <w:noWrap/>
            <w:vAlign w:val="center"/>
            <w:hideMark/>
          </w:tcPr>
          <w:p w14:paraId="65517F49" w14:textId="77777777" w:rsidR="001B40DB" w:rsidRPr="00681881" w:rsidRDefault="001B40DB" w:rsidP="008B062B">
            <w:pPr>
              <w:widowControl/>
              <w:rPr>
                <w:rFonts w:ascii="微软雅黑" w:eastAsia="微软雅黑" w:hAnsi="微软雅黑" w:cs="宋体"/>
                <w:color w:val="000000"/>
                <w:kern w:val="0"/>
                <w:sz w:val="16"/>
                <w:szCs w:val="16"/>
              </w:rPr>
            </w:pPr>
            <w:r w:rsidRPr="00681881">
              <w:rPr>
                <w:rFonts w:ascii="微软雅黑" w:eastAsia="微软雅黑" w:hAnsi="微软雅黑" w:cs="宋体" w:hint="eastAsia"/>
                <w:color w:val="000000"/>
                <w:kern w:val="0"/>
                <w:sz w:val="16"/>
                <w:szCs w:val="16"/>
              </w:rPr>
              <w:t>DAY18</w:t>
            </w:r>
          </w:p>
        </w:tc>
        <w:tc>
          <w:tcPr>
            <w:tcW w:w="236" w:type="dxa"/>
            <w:tcBorders>
              <w:top w:val="nil"/>
              <w:left w:val="nil"/>
              <w:bottom w:val="nil"/>
              <w:right w:val="nil"/>
            </w:tcBorders>
            <w:shd w:val="clear" w:color="000000" w:fill="FFFFFF"/>
            <w:noWrap/>
            <w:vAlign w:val="center"/>
            <w:hideMark/>
          </w:tcPr>
          <w:p w14:paraId="028CF9F3" w14:textId="50BBE010" w:rsidR="001B40DB" w:rsidRPr="00681881" w:rsidRDefault="001B40DB" w:rsidP="008B062B">
            <w:pPr>
              <w:widowControl/>
              <w:rPr>
                <w:rFonts w:ascii="微软雅黑" w:eastAsia="微软雅黑" w:hAnsi="微软雅黑" w:cs="宋体"/>
                <w:color w:val="000000"/>
                <w:kern w:val="0"/>
                <w:sz w:val="16"/>
                <w:szCs w:val="16"/>
              </w:rPr>
            </w:pPr>
          </w:p>
        </w:tc>
        <w:tc>
          <w:tcPr>
            <w:tcW w:w="9560" w:type="dxa"/>
            <w:gridSpan w:val="5"/>
            <w:tcBorders>
              <w:top w:val="nil"/>
              <w:left w:val="nil"/>
              <w:bottom w:val="nil"/>
              <w:right w:val="nil"/>
            </w:tcBorders>
            <w:shd w:val="clear" w:color="000000" w:fill="EEECE1"/>
            <w:noWrap/>
            <w:vAlign w:val="center"/>
            <w:hideMark/>
          </w:tcPr>
          <w:p w14:paraId="755D9E5D" w14:textId="77777777" w:rsidR="001B40DB" w:rsidRPr="00713B21" w:rsidRDefault="001B40DB" w:rsidP="008B062B">
            <w:pPr>
              <w:widowControl/>
              <w:jc w:val="center"/>
              <w:rPr>
                <w:rFonts w:ascii="微软雅黑" w:eastAsia="微软雅黑" w:hAnsi="微软雅黑" w:cs="宋体"/>
                <w:b/>
                <w:color w:val="000000"/>
                <w:kern w:val="0"/>
                <w:sz w:val="16"/>
                <w:szCs w:val="16"/>
              </w:rPr>
            </w:pPr>
            <w:r w:rsidRPr="00713B21">
              <w:rPr>
                <w:rFonts w:ascii="微软雅黑" w:eastAsia="微软雅黑" w:hAnsi="微软雅黑" w:cs="宋体" w:hint="eastAsia"/>
                <w:b/>
                <w:color w:val="000000"/>
                <w:kern w:val="0"/>
                <w:sz w:val="16"/>
                <w:szCs w:val="16"/>
              </w:rPr>
              <w:t>安全抵达国内</w:t>
            </w:r>
          </w:p>
        </w:tc>
      </w:tr>
      <w:tr w:rsidR="001B40DB" w:rsidRPr="00713B21" w14:paraId="475F3E6E" w14:textId="77777777" w:rsidTr="008B062B">
        <w:trPr>
          <w:trHeight w:val="270"/>
          <w:jc w:val="center"/>
        </w:trPr>
        <w:tc>
          <w:tcPr>
            <w:tcW w:w="10545" w:type="dxa"/>
            <w:gridSpan w:val="7"/>
            <w:tcBorders>
              <w:top w:val="nil"/>
              <w:left w:val="nil"/>
              <w:bottom w:val="nil"/>
              <w:right w:val="nil"/>
            </w:tcBorders>
            <w:shd w:val="clear" w:color="000000" w:fill="EEECE1"/>
            <w:noWrap/>
            <w:vAlign w:val="center"/>
            <w:hideMark/>
          </w:tcPr>
          <w:p w14:paraId="2A3827E5" w14:textId="77777777" w:rsidR="001B40DB" w:rsidRPr="00713B21" w:rsidRDefault="001B40DB" w:rsidP="008B062B">
            <w:pPr>
              <w:widowControl/>
              <w:jc w:val="center"/>
              <w:rPr>
                <w:rFonts w:ascii="微软雅黑" w:eastAsia="微软雅黑" w:hAnsi="微软雅黑" w:cs="宋体"/>
                <w:b/>
                <w:color w:val="000000"/>
                <w:kern w:val="0"/>
                <w:sz w:val="16"/>
                <w:szCs w:val="16"/>
              </w:rPr>
            </w:pPr>
            <w:r w:rsidRPr="00713B21">
              <w:rPr>
                <w:rFonts w:ascii="微软雅黑" w:eastAsia="微软雅黑" w:hAnsi="微软雅黑" w:cs="宋体" w:hint="eastAsia"/>
                <w:b/>
                <w:color w:val="000000"/>
                <w:kern w:val="0"/>
                <w:sz w:val="16"/>
                <w:szCs w:val="16"/>
              </w:rPr>
              <w:t>说明：项目行程会因天气、校方安排等因素有所影响，具体安排以实际为准。</w:t>
            </w:r>
          </w:p>
        </w:tc>
      </w:tr>
    </w:tbl>
    <w:p w14:paraId="7734F3D4" w14:textId="1D51A3E5" w:rsidR="0049437B" w:rsidRPr="002B1B5C" w:rsidRDefault="0049437B" w:rsidP="002B1B5C">
      <w:pPr>
        <w:widowControl/>
        <w:jc w:val="left"/>
        <w:rPr>
          <w:rFonts w:hint="eastAsia"/>
        </w:rPr>
      </w:pPr>
      <w:bookmarkStart w:id="22" w:name="_GoBack"/>
      <w:bookmarkEnd w:id="20"/>
      <w:bookmarkEnd w:id="21"/>
      <w:bookmarkEnd w:id="22"/>
    </w:p>
    <w:sectPr w:rsidR="0049437B" w:rsidRPr="002B1B5C" w:rsidSect="00742049">
      <w:headerReference w:type="default" r:id="rId10"/>
      <w:footerReference w:type="default" r:id="rId11"/>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53233" w14:textId="77777777" w:rsidR="00F17759" w:rsidRDefault="00F17759" w:rsidP="003D05D4">
      <w:r>
        <w:separator/>
      </w:r>
    </w:p>
  </w:endnote>
  <w:endnote w:type="continuationSeparator" w:id="0">
    <w:p w14:paraId="403F152E" w14:textId="77777777" w:rsidR="00F17759" w:rsidRDefault="00F17759"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B0604020202020204"/>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华文细黑">
    <w:altName w:val="STXihe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335C" w14:textId="77777777" w:rsidR="00820E19" w:rsidRPr="00F6495E" w:rsidRDefault="00820E19"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Pr="004E3E7C">
          <w:rPr>
            <w:rFonts w:ascii="Times New Roman" w:hAnsi="Times New Roman" w:cs="Times New Roman"/>
            <w:b/>
            <w:noProof/>
            <w:lang w:val="zh-CN"/>
          </w:rPr>
          <w:t>3</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820E19" w:rsidRDefault="00820E19">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5F914" w14:textId="77777777" w:rsidR="00F17759" w:rsidRDefault="00F17759" w:rsidP="003D05D4">
      <w:r>
        <w:separator/>
      </w:r>
    </w:p>
  </w:footnote>
  <w:footnote w:type="continuationSeparator" w:id="0">
    <w:p w14:paraId="17E723F7" w14:textId="77777777" w:rsidR="00F17759" w:rsidRDefault="00F17759" w:rsidP="003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C079" w14:textId="613118A5" w:rsidR="00820E19" w:rsidRPr="00D91EE6" w:rsidRDefault="00820E19" w:rsidP="0081010D">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英国剑桥大学新工科项目·</w:t>
    </w:r>
    <w:r w:rsidRPr="00047A7A">
      <w:rPr>
        <w:rFonts w:ascii="Times New Roman" w:eastAsia="方正姚体" w:hAnsi="Times New Roman" w:cs="Times New Roman"/>
        <w:sz w:val="18"/>
        <w:szCs w:val="18"/>
      </w:rPr>
      <w:t>2019</w:t>
    </w:r>
    <w:r w:rsidRPr="00047A7A">
      <w:rPr>
        <w:rFonts w:ascii="Times New Roman" w:eastAsia="方正姚体" w:hAnsi="Times New Roman" w:cs="Times New Roman"/>
        <w:sz w:val="18"/>
        <w:szCs w:val="18"/>
      </w:rPr>
      <w:t>年度招生简章</w:t>
    </w:r>
    <w:r w:rsidRPr="003D05D4">
      <w:rPr>
        <w:rFonts w:ascii="Times New Roman" w:eastAsia="方正姚体" w:hAnsi="Times New Roman" w:cs="Times New Roman"/>
        <w:sz w:val="18"/>
        <w:szCs w:val="18"/>
      </w:rPr>
      <w:t>（</w:t>
    </w:r>
    <w:r w:rsidRPr="003D05D4">
      <w:rPr>
        <w:rFonts w:ascii="Times New Roman" w:eastAsia="方正姚体" w:hAnsi="Times New Roman" w:cs="Times New Roman"/>
        <w:sz w:val="18"/>
        <w:szCs w:val="18"/>
      </w:rPr>
      <w:t>201902</w:t>
    </w:r>
    <w:r>
      <w:rPr>
        <w:rFonts w:ascii="Times New Roman" w:eastAsia="方正姚体" w:hAnsi="Times New Roman" w:cs="Times New Roman"/>
        <w:sz w:val="18"/>
        <w:szCs w:val="18"/>
      </w:rPr>
      <w:t>2</w:t>
    </w:r>
    <w:r w:rsidR="00896441">
      <w:rPr>
        <w:rFonts w:ascii="Times New Roman" w:eastAsia="方正姚体" w:hAnsi="Times New Roman" w:cs="Times New Roman"/>
        <w:sz w:val="18"/>
        <w:szCs w:val="18"/>
      </w:rPr>
      <w:t>5</w:t>
    </w:r>
    <w:r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11650" w14:textId="22B34D9C" w:rsidR="00820E19" w:rsidRPr="00896441" w:rsidRDefault="00896441" w:rsidP="00896441">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英国剑桥大学新工科项目·</w:t>
    </w:r>
    <w:r w:rsidRPr="00047A7A">
      <w:rPr>
        <w:rFonts w:ascii="Times New Roman" w:eastAsia="方正姚体" w:hAnsi="Times New Roman" w:cs="Times New Roman"/>
        <w:sz w:val="18"/>
        <w:szCs w:val="18"/>
      </w:rPr>
      <w:t>2019</w:t>
    </w:r>
    <w:r w:rsidRPr="00047A7A">
      <w:rPr>
        <w:rFonts w:ascii="Times New Roman" w:eastAsia="方正姚体" w:hAnsi="Times New Roman" w:cs="Times New Roman"/>
        <w:sz w:val="18"/>
        <w:szCs w:val="18"/>
      </w:rPr>
      <w:t>年度招生简章</w:t>
    </w:r>
    <w:r w:rsidRPr="003D05D4">
      <w:rPr>
        <w:rFonts w:ascii="Times New Roman" w:eastAsia="方正姚体" w:hAnsi="Times New Roman" w:cs="Times New Roman"/>
        <w:sz w:val="18"/>
        <w:szCs w:val="18"/>
      </w:rPr>
      <w:t>（</w:t>
    </w:r>
    <w:r w:rsidRPr="003D05D4">
      <w:rPr>
        <w:rFonts w:ascii="Times New Roman" w:eastAsia="方正姚体" w:hAnsi="Times New Roman" w:cs="Times New Roman"/>
        <w:sz w:val="18"/>
        <w:szCs w:val="18"/>
      </w:rPr>
      <w:t>201902</w:t>
    </w:r>
    <w:r>
      <w:rPr>
        <w:rFonts w:ascii="Times New Roman" w:eastAsia="方正姚体" w:hAnsi="Times New Roman" w:cs="Times New Roman"/>
        <w:sz w:val="18"/>
        <w:szCs w:val="18"/>
      </w:rPr>
      <w:t>25</w:t>
    </w:r>
    <w:r w:rsidRPr="003D05D4">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E73"/>
    <w:multiLevelType w:val="hybridMultilevel"/>
    <w:tmpl w:val="027C97B2"/>
    <w:lvl w:ilvl="0" w:tplc="BB22A19A">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115B7442"/>
    <w:multiLevelType w:val="hybridMultilevel"/>
    <w:tmpl w:val="3594B9BE"/>
    <w:lvl w:ilvl="0" w:tplc="6F685C30">
      <w:start w:val="1"/>
      <w:numFmt w:val="chineseCountingThousand"/>
      <w:suff w:val="space"/>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AA263F1"/>
    <w:multiLevelType w:val="hybridMultilevel"/>
    <w:tmpl w:val="DDEAFF5A"/>
    <w:lvl w:ilvl="0" w:tplc="9EE897BE">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 w15:restartNumberingAfterBreak="0">
    <w:nsid w:val="1DED4785"/>
    <w:multiLevelType w:val="hybridMultilevel"/>
    <w:tmpl w:val="7A8A6414"/>
    <w:lvl w:ilvl="0" w:tplc="668678EC">
      <w:start w:val="1"/>
      <w:numFmt w:val="chineseCountingThousand"/>
      <w:suff w:val="space"/>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A2A42B6"/>
    <w:multiLevelType w:val="hybridMultilevel"/>
    <w:tmpl w:val="165626C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675213A7"/>
    <w:multiLevelType w:val="hybridMultilevel"/>
    <w:tmpl w:val="A148E4BA"/>
    <w:lvl w:ilvl="0" w:tplc="61F0A99C">
      <w:start w:val="1"/>
      <w:numFmt w:val="chineseCountingThousand"/>
      <w:lvlText w:val="(%1)"/>
      <w:lvlJc w:val="left"/>
      <w:pPr>
        <w:ind w:left="420" w:hanging="420"/>
      </w:pPr>
      <w:rPr>
        <w:color w:val="FF006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2DF3474"/>
    <w:multiLevelType w:val="hybridMultilevel"/>
    <w:tmpl w:val="ABB4845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59D67AA"/>
    <w:multiLevelType w:val="hybridMultilevel"/>
    <w:tmpl w:val="455C4634"/>
    <w:lvl w:ilvl="0" w:tplc="894816B4">
      <w:start w:val="1"/>
      <w:numFmt w:val="bullet"/>
      <w:suff w:val="space"/>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4"/>
  </w:num>
  <w:num w:numId="3">
    <w:abstractNumId w:val="12"/>
  </w:num>
  <w:num w:numId="4">
    <w:abstractNumId w:val="5"/>
  </w:num>
  <w:num w:numId="5">
    <w:abstractNumId w:val="8"/>
  </w:num>
  <w:num w:numId="6">
    <w:abstractNumId w:val="9"/>
  </w:num>
  <w:num w:numId="7">
    <w:abstractNumId w:val="7"/>
  </w:num>
  <w:num w:numId="8">
    <w:abstractNumId w:val="10"/>
  </w:num>
  <w:num w:numId="9">
    <w:abstractNumId w:val="3"/>
  </w:num>
  <w:num w:numId="10">
    <w:abstractNumId w:val="11"/>
  </w:num>
  <w:num w:numId="11">
    <w:abstractNumId w:val="0"/>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026B9"/>
    <w:rsid w:val="0000668D"/>
    <w:rsid w:val="00017731"/>
    <w:rsid w:val="00020AD2"/>
    <w:rsid w:val="000428D3"/>
    <w:rsid w:val="00047A7A"/>
    <w:rsid w:val="00087EC6"/>
    <w:rsid w:val="00097350"/>
    <w:rsid w:val="000A144B"/>
    <w:rsid w:val="000B373B"/>
    <w:rsid w:val="000D2EF1"/>
    <w:rsid w:val="000E3E82"/>
    <w:rsid w:val="000F6755"/>
    <w:rsid w:val="000F7985"/>
    <w:rsid w:val="001102CC"/>
    <w:rsid w:val="00111B66"/>
    <w:rsid w:val="00111F4F"/>
    <w:rsid w:val="001144A3"/>
    <w:rsid w:val="001531C8"/>
    <w:rsid w:val="00180D79"/>
    <w:rsid w:val="00192B7C"/>
    <w:rsid w:val="00197E13"/>
    <w:rsid w:val="001B40DB"/>
    <w:rsid w:val="001B74C1"/>
    <w:rsid w:val="001C691D"/>
    <w:rsid w:val="001C76FA"/>
    <w:rsid w:val="001C7FEB"/>
    <w:rsid w:val="001D2801"/>
    <w:rsid w:val="001F2B9A"/>
    <w:rsid w:val="002043A2"/>
    <w:rsid w:val="00204D29"/>
    <w:rsid w:val="00214A92"/>
    <w:rsid w:val="002163F0"/>
    <w:rsid w:val="00231D6A"/>
    <w:rsid w:val="00262262"/>
    <w:rsid w:val="00287E2B"/>
    <w:rsid w:val="00295D70"/>
    <w:rsid w:val="002979E2"/>
    <w:rsid w:val="002B135C"/>
    <w:rsid w:val="002B1B5C"/>
    <w:rsid w:val="00303AC4"/>
    <w:rsid w:val="00304B22"/>
    <w:rsid w:val="00332522"/>
    <w:rsid w:val="00352721"/>
    <w:rsid w:val="00384376"/>
    <w:rsid w:val="00384905"/>
    <w:rsid w:val="003A3386"/>
    <w:rsid w:val="003A74A1"/>
    <w:rsid w:val="003B1F5F"/>
    <w:rsid w:val="003D05D4"/>
    <w:rsid w:val="003D6CE6"/>
    <w:rsid w:val="003E0020"/>
    <w:rsid w:val="003F2018"/>
    <w:rsid w:val="004109DB"/>
    <w:rsid w:val="00422010"/>
    <w:rsid w:val="00453891"/>
    <w:rsid w:val="004542A9"/>
    <w:rsid w:val="0046116D"/>
    <w:rsid w:val="00475C41"/>
    <w:rsid w:val="00480170"/>
    <w:rsid w:val="0049437B"/>
    <w:rsid w:val="004A4A03"/>
    <w:rsid w:val="004A59BD"/>
    <w:rsid w:val="004C0532"/>
    <w:rsid w:val="004E18DC"/>
    <w:rsid w:val="004E3E7C"/>
    <w:rsid w:val="004E3EEC"/>
    <w:rsid w:val="004F1216"/>
    <w:rsid w:val="00500BDF"/>
    <w:rsid w:val="00520A30"/>
    <w:rsid w:val="00534E69"/>
    <w:rsid w:val="00550F61"/>
    <w:rsid w:val="005617B2"/>
    <w:rsid w:val="005623F5"/>
    <w:rsid w:val="005820D4"/>
    <w:rsid w:val="00582D09"/>
    <w:rsid w:val="005A7484"/>
    <w:rsid w:val="005B50D4"/>
    <w:rsid w:val="005D1B09"/>
    <w:rsid w:val="005E23B5"/>
    <w:rsid w:val="005F4109"/>
    <w:rsid w:val="00615731"/>
    <w:rsid w:val="006168DE"/>
    <w:rsid w:val="006214A2"/>
    <w:rsid w:val="006468B6"/>
    <w:rsid w:val="00646D80"/>
    <w:rsid w:val="00662624"/>
    <w:rsid w:val="00663FAC"/>
    <w:rsid w:val="00664981"/>
    <w:rsid w:val="00670798"/>
    <w:rsid w:val="0068018F"/>
    <w:rsid w:val="006A6864"/>
    <w:rsid w:val="006A7A6E"/>
    <w:rsid w:val="006B30D2"/>
    <w:rsid w:val="006C2B0E"/>
    <w:rsid w:val="006C2BC4"/>
    <w:rsid w:val="006C7E3D"/>
    <w:rsid w:val="006E542F"/>
    <w:rsid w:val="006F1943"/>
    <w:rsid w:val="006F289E"/>
    <w:rsid w:val="006F2E1B"/>
    <w:rsid w:val="00723486"/>
    <w:rsid w:val="00742049"/>
    <w:rsid w:val="00763564"/>
    <w:rsid w:val="00773820"/>
    <w:rsid w:val="00786B04"/>
    <w:rsid w:val="00794323"/>
    <w:rsid w:val="00797304"/>
    <w:rsid w:val="007A510C"/>
    <w:rsid w:val="007B02AA"/>
    <w:rsid w:val="007B16B1"/>
    <w:rsid w:val="007C464A"/>
    <w:rsid w:val="007C6C11"/>
    <w:rsid w:val="007F1532"/>
    <w:rsid w:val="007F2FD7"/>
    <w:rsid w:val="007F542E"/>
    <w:rsid w:val="0080251C"/>
    <w:rsid w:val="0081010D"/>
    <w:rsid w:val="00820E19"/>
    <w:rsid w:val="008301FD"/>
    <w:rsid w:val="00831BDE"/>
    <w:rsid w:val="00831CEC"/>
    <w:rsid w:val="008348CB"/>
    <w:rsid w:val="00835000"/>
    <w:rsid w:val="008370C7"/>
    <w:rsid w:val="00837D27"/>
    <w:rsid w:val="0084101F"/>
    <w:rsid w:val="008458FA"/>
    <w:rsid w:val="00846535"/>
    <w:rsid w:val="00877AD1"/>
    <w:rsid w:val="00877D78"/>
    <w:rsid w:val="0088625B"/>
    <w:rsid w:val="008960AC"/>
    <w:rsid w:val="00896441"/>
    <w:rsid w:val="00896F5E"/>
    <w:rsid w:val="008A74CE"/>
    <w:rsid w:val="008B2FEE"/>
    <w:rsid w:val="008B324D"/>
    <w:rsid w:val="008C7715"/>
    <w:rsid w:val="008D0732"/>
    <w:rsid w:val="008F4575"/>
    <w:rsid w:val="009067FA"/>
    <w:rsid w:val="00910A1C"/>
    <w:rsid w:val="00933B6C"/>
    <w:rsid w:val="00943EC1"/>
    <w:rsid w:val="00950A26"/>
    <w:rsid w:val="00951577"/>
    <w:rsid w:val="009674D6"/>
    <w:rsid w:val="0097240D"/>
    <w:rsid w:val="009804F1"/>
    <w:rsid w:val="009B7119"/>
    <w:rsid w:val="009E4678"/>
    <w:rsid w:val="009E4F38"/>
    <w:rsid w:val="00A02B13"/>
    <w:rsid w:val="00A03CA7"/>
    <w:rsid w:val="00A128D5"/>
    <w:rsid w:val="00A32FB1"/>
    <w:rsid w:val="00A42863"/>
    <w:rsid w:val="00A460F5"/>
    <w:rsid w:val="00A63A63"/>
    <w:rsid w:val="00A672CC"/>
    <w:rsid w:val="00A92EDE"/>
    <w:rsid w:val="00AC049B"/>
    <w:rsid w:val="00AD54A8"/>
    <w:rsid w:val="00AE1F3E"/>
    <w:rsid w:val="00AE4100"/>
    <w:rsid w:val="00AE5E74"/>
    <w:rsid w:val="00AE661F"/>
    <w:rsid w:val="00AF1513"/>
    <w:rsid w:val="00AF1831"/>
    <w:rsid w:val="00AF18EF"/>
    <w:rsid w:val="00AF4B68"/>
    <w:rsid w:val="00B002C9"/>
    <w:rsid w:val="00B05F01"/>
    <w:rsid w:val="00B13DA2"/>
    <w:rsid w:val="00B23266"/>
    <w:rsid w:val="00B46237"/>
    <w:rsid w:val="00B72C4E"/>
    <w:rsid w:val="00B763FD"/>
    <w:rsid w:val="00B9585E"/>
    <w:rsid w:val="00BC7A6A"/>
    <w:rsid w:val="00BF7FE0"/>
    <w:rsid w:val="00C026C0"/>
    <w:rsid w:val="00C1313F"/>
    <w:rsid w:val="00C2733A"/>
    <w:rsid w:val="00C31AA5"/>
    <w:rsid w:val="00C35E57"/>
    <w:rsid w:val="00C4242D"/>
    <w:rsid w:val="00C46A00"/>
    <w:rsid w:val="00C61E4B"/>
    <w:rsid w:val="00C72033"/>
    <w:rsid w:val="00C7764E"/>
    <w:rsid w:val="00C953EC"/>
    <w:rsid w:val="00CB4433"/>
    <w:rsid w:val="00CC08E0"/>
    <w:rsid w:val="00CD0BB2"/>
    <w:rsid w:val="00CE4D83"/>
    <w:rsid w:val="00D031BA"/>
    <w:rsid w:val="00D145B7"/>
    <w:rsid w:val="00D34A10"/>
    <w:rsid w:val="00D40520"/>
    <w:rsid w:val="00D54332"/>
    <w:rsid w:val="00D5597F"/>
    <w:rsid w:val="00D63A16"/>
    <w:rsid w:val="00D91EE6"/>
    <w:rsid w:val="00DA761D"/>
    <w:rsid w:val="00DB04CC"/>
    <w:rsid w:val="00DC288D"/>
    <w:rsid w:val="00DC374F"/>
    <w:rsid w:val="00DC39A7"/>
    <w:rsid w:val="00DD1548"/>
    <w:rsid w:val="00DF237A"/>
    <w:rsid w:val="00DF433B"/>
    <w:rsid w:val="00E04442"/>
    <w:rsid w:val="00E21C59"/>
    <w:rsid w:val="00E3484B"/>
    <w:rsid w:val="00E36CE3"/>
    <w:rsid w:val="00E67132"/>
    <w:rsid w:val="00E67408"/>
    <w:rsid w:val="00E71FAE"/>
    <w:rsid w:val="00E76F38"/>
    <w:rsid w:val="00E77D54"/>
    <w:rsid w:val="00E91745"/>
    <w:rsid w:val="00E92A51"/>
    <w:rsid w:val="00EA45E4"/>
    <w:rsid w:val="00EC0A26"/>
    <w:rsid w:val="00EC334C"/>
    <w:rsid w:val="00EE6403"/>
    <w:rsid w:val="00EF712B"/>
    <w:rsid w:val="00F13822"/>
    <w:rsid w:val="00F17759"/>
    <w:rsid w:val="00F33FCE"/>
    <w:rsid w:val="00F6495E"/>
    <w:rsid w:val="00F70FED"/>
    <w:rsid w:val="00FC611B"/>
    <w:rsid w:val="00FE515A"/>
    <w:rsid w:val="00FF4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500EBF93-9679-4351-A003-95C3CF43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uiPriority w:val="39"/>
    <w:qFormat/>
    <w:rsid w:val="00A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 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 字符"/>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91EE6"/>
  </w:style>
  <w:style w:type="paragraph" w:customStyle="1" w:styleId="11">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styleId="aa">
    <w:name w:val="Unresolved Mention"/>
    <w:basedOn w:val="a0"/>
    <w:uiPriority w:val="99"/>
    <w:semiHidden/>
    <w:unhideWhenUsed/>
    <w:rsid w:val="006C7E3D"/>
    <w:rPr>
      <w:color w:val="605E5C"/>
      <w:shd w:val="clear" w:color="auto" w:fill="E1DFDD"/>
    </w:rPr>
  </w:style>
  <w:style w:type="table" w:styleId="-5">
    <w:name w:val="Light Shading Accent 5"/>
    <w:basedOn w:val="a1"/>
    <w:uiPriority w:val="60"/>
    <w:rsid w:val="00B72C4E"/>
    <w:rPr>
      <w:color w:val="2F5496" w:themeColor="accent5" w:themeShade="BF"/>
      <w:kern w:val="0"/>
      <w:sz w:val="20"/>
      <w:szCs w:val="20"/>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2-5">
    <w:name w:val="Grid Table 2 Accent 5"/>
    <w:basedOn w:val="a1"/>
    <w:uiPriority w:val="47"/>
    <w:rsid w:val="000F798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1"/>
    <w:uiPriority w:val="49"/>
    <w:rsid w:val="00AC049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pply.xf-worl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D91A2-0DD4-CE42-984A-8781D788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2557</Words>
  <Characters>14577</Characters>
  <Application>Microsoft Office Word</Application>
  <DocSecurity>0</DocSecurity>
  <Lines>121</Lines>
  <Paragraphs>34</Paragraphs>
  <ScaleCrop>false</ScaleCrop>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WANG ENRIQUE</cp:lastModifiedBy>
  <cp:revision>10</cp:revision>
  <cp:lastPrinted>2019-02-13T03:33:00Z</cp:lastPrinted>
  <dcterms:created xsi:type="dcterms:W3CDTF">2019-02-25T03:36:00Z</dcterms:created>
  <dcterms:modified xsi:type="dcterms:W3CDTF">2019-03-01T07:37:00Z</dcterms:modified>
</cp:coreProperties>
</file>